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63"/>
      </w:tblGrid>
      <w:tr w:rsidR="00223B10" w:rsidRPr="00162C0B" w:rsidTr="006E6643">
        <w:tc>
          <w:tcPr>
            <w:tcW w:w="4523" w:type="pct"/>
            <w:vAlign w:val="center"/>
          </w:tcPr>
          <w:p w:rsidR="00223B10" w:rsidRPr="00162C0B" w:rsidRDefault="00223B10" w:rsidP="006E6643">
            <w:pPr>
              <w:pStyle w:val="KNTitle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UGOVOR O ZAKUPU LOKACIJE</w:t>
            </w:r>
          </w:p>
        </w:tc>
      </w:tr>
      <w:tr w:rsidR="00223B10" w:rsidRPr="00162C0B" w:rsidTr="006E6643">
        <w:tc>
          <w:tcPr>
            <w:tcW w:w="4523" w:type="pct"/>
          </w:tcPr>
          <w:p w:rsidR="00223B10" w:rsidRPr="00162C0B" w:rsidRDefault="00223B10" w:rsidP="006E6643">
            <w:pPr>
              <w:pStyle w:val="KNNormalSRB"/>
              <w:keepNext w:val="0"/>
              <w:widowControl w:val="0"/>
              <w:spacing w:before="0" w:after="0" w:line="276" w:lineRule="auto"/>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NormalSRB"/>
              <w:keepNext w:val="0"/>
              <w:widowControl w:val="0"/>
              <w:spacing w:before="0" w:after="0" w:line="276" w:lineRule="auto"/>
              <w:jc w:val="both"/>
              <w:rPr>
                <w:rFonts w:ascii="Calibri" w:hAnsi="Calibri" w:cs="Calibri"/>
                <w:sz w:val="20"/>
                <w:szCs w:val="20"/>
                <w:lang/>
              </w:rPr>
            </w:pPr>
            <w:r w:rsidRPr="00162C0B">
              <w:rPr>
                <w:rFonts w:ascii="Calibri" w:hAnsi="Calibri" w:cs="Calibri"/>
                <w:sz w:val="20"/>
                <w:szCs w:val="20"/>
                <w:lang/>
              </w:rPr>
              <w:t>Ovaj Ugovor o zakupu lokacije („</w:t>
            </w:r>
            <w:r w:rsidRPr="00162C0B">
              <w:rPr>
                <w:rFonts w:ascii="Calibri" w:hAnsi="Calibri" w:cs="Calibri"/>
                <w:b/>
                <w:bCs/>
                <w:sz w:val="20"/>
                <w:szCs w:val="20"/>
                <w:lang/>
              </w:rPr>
              <w:t>Ugovor</w:t>
            </w:r>
            <w:r w:rsidRPr="00162C0B">
              <w:rPr>
                <w:rFonts w:ascii="Calibri" w:hAnsi="Calibri" w:cs="Calibri"/>
                <w:sz w:val="20"/>
                <w:szCs w:val="20"/>
                <w:lang/>
              </w:rPr>
              <w:t>“)</w:t>
            </w:r>
            <w:r w:rsidRPr="00162C0B">
              <w:rPr>
                <w:rFonts w:ascii="Calibri" w:hAnsi="Calibri" w:cs="Calibri"/>
                <w:b/>
                <w:bCs/>
                <w:sz w:val="20"/>
                <w:szCs w:val="20"/>
                <w:lang/>
              </w:rPr>
              <w:t xml:space="preserve"> </w:t>
            </w:r>
            <w:r w:rsidRPr="00162C0B">
              <w:rPr>
                <w:rFonts w:ascii="Calibri" w:hAnsi="Calibri" w:cs="Calibri"/>
                <w:sz w:val="20"/>
                <w:szCs w:val="20"/>
                <w:lang/>
              </w:rPr>
              <w:t>je zaključen u [</w:t>
            </w:r>
            <w:r w:rsidRPr="00162C0B">
              <w:rPr>
                <w:rFonts w:ascii="Calibri" w:hAnsi="Calibri" w:cs="Calibri"/>
                <w:sz w:val="20"/>
                <w:szCs w:val="20"/>
                <w:highlight w:val="green"/>
                <w:lang/>
              </w:rPr>
              <w:t>uneti mesto</w:t>
            </w:r>
            <w:r w:rsidRPr="00162C0B">
              <w:rPr>
                <w:rFonts w:ascii="Calibri" w:hAnsi="Calibri" w:cs="Calibri"/>
                <w:sz w:val="20"/>
                <w:szCs w:val="20"/>
                <w:lang/>
              </w:rPr>
              <w:t>], dana [</w:t>
            </w:r>
            <w:r w:rsidRPr="00162C0B">
              <w:rPr>
                <w:rFonts w:ascii="Calibri" w:hAnsi="Calibri" w:cs="Calibri"/>
                <w:sz w:val="20"/>
                <w:szCs w:val="20"/>
                <w:highlight w:val="green"/>
                <w:lang/>
              </w:rPr>
              <w:t>uneti datum</w:t>
            </w:r>
            <w:r w:rsidRPr="00162C0B">
              <w:rPr>
                <w:rFonts w:ascii="Calibri" w:hAnsi="Calibri" w:cs="Calibri"/>
                <w:sz w:val="20"/>
                <w:szCs w:val="20"/>
                <w:lang/>
              </w:rPr>
              <w:t>] između sledećih ugovornih strana:</w:t>
            </w:r>
          </w:p>
        </w:tc>
      </w:tr>
      <w:tr w:rsidR="00223B10" w:rsidRPr="00162C0B" w:rsidTr="006E6643">
        <w:trPr>
          <w:trHeight w:val="80"/>
        </w:trPr>
        <w:tc>
          <w:tcPr>
            <w:tcW w:w="4523" w:type="pct"/>
          </w:tcPr>
          <w:p w:rsidR="00223B10" w:rsidRPr="00162C0B" w:rsidRDefault="00223B10" w:rsidP="006E6643">
            <w:pPr>
              <w:pStyle w:val="KNNormalSRB"/>
              <w:keepNext w:val="0"/>
              <w:widowControl w:val="0"/>
              <w:spacing w:before="0" w:after="0" w:line="276" w:lineRule="auto"/>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PartiesSRBcontracts"/>
              <w:keepNext w:val="0"/>
              <w:widowControl w:val="0"/>
              <w:spacing w:before="0" w:line="276" w:lineRule="auto"/>
              <w:rPr>
                <w:rFonts w:ascii="Calibri" w:hAnsi="Calibri" w:cs="Calibri"/>
                <w:sz w:val="20"/>
                <w:szCs w:val="20"/>
                <w:lang/>
              </w:rPr>
            </w:pPr>
            <w:r w:rsidRPr="00162C0B">
              <w:rPr>
                <w:rFonts w:ascii="Calibri" w:hAnsi="Calibri" w:cs="Calibri"/>
                <w:b/>
                <w:sz w:val="20"/>
                <w:szCs w:val="20"/>
                <w:lang/>
              </w:rPr>
              <w:t>[</w:t>
            </w:r>
            <w:r w:rsidRPr="00162C0B">
              <w:rPr>
                <w:rFonts w:ascii="Calibri" w:hAnsi="Calibri" w:cs="Calibri"/>
                <w:b/>
                <w:sz w:val="20"/>
                <w:szCs w:val="20"/>
                <w:highlight w:val="green"/>
                <w:lang/>
              </w:rPr>
              <w:t>unesite ime zakupodavca</w:t>
            </w:r>
            <w:r w:rsidRPr="00162C0B">
              <w:rPr>
                <w:rFonts w:ascii="Calibri" w:hAnsi="Calibri" w:cs="Calibri"/>
                <w:b/>
                <w:sz w:val="20"/>
                <w:szCs w:val="20"/>
                <w:lang/>
              </w:rPr>
              <w:t>]</w:t>
            </w:r>
            <w:r w:rsidRPr="00162C0B">
              <w:rPr>
                <w:rFonts w:ascii="Calibri" w:hAnsi="Calibri" w:cs="Calibri"/>
                <w:sz w:val="20"/>
                <w:szCs w:val="20"/>
                <w:lang/>
              </w:rPr>
              <w:t xml:space="preserve">, </w:t>
            </w:r>
            <w:r w:rsidRPr="00162C0B">
              <w:rPr>
                <w:rFonts w:ascii="Calibri" w:hAnsi="Calibri" w:cs="Calibri"/>
                <w:sz w:val="20"/>
                <w:szCs w:val="20"/>
                <w:highlight w:val="green"/>
                <w:lang/>
              </w:rPr>
              <w:t>sa prebivalištem/sedištem</w:t>
            </w:r>
            <w:r w:rsidRPr="00162C0B">
              <w:rPr>
                <w:rFonts w:ascii="Calibri" w:hAnsi="Calibri" w:cs="Calibri"/>
                <w:sz w:val="20"/>
                <w:szCs w:val="20"/>
                <w:lang/>
              </w:rPr>
              <w:t xml:space="preserve"> u ul. [</w:t>
            </w:r>
            <w:r w:rsidRPr="00162C0B">
              <w:rPr>
                <w:rFonts w:ascii="Calibri" w:hAnsi="Calibri" w:cs="Calibri"/>
                <w:sz w:val="20"/>
                <w:szCs w:val="20"/>
                <w:highlight w:val="green"/>
                <w:lang/>
              </w:rPr>
              <w:t>uneti adresu</w:t>
            </w:r>
            <w:r w:rsidRPr="00162C0B">
              <w:rPr>
                <w:rFonts w:ascii="Calibri" w:hAnsi="Calibri" w:cs="Calibri"/>
                <w:sz w:val="20"/>
                <w:szCs w:val="20"/>
                <w:lang/>
              </w:rPr>
              <w:t>], [</w:t>
            </w:r>
            <w:r w:rsidRPr="00162C0B">
              <w:rPr>
                <w:rFonts w:ascii="Calibri" w:hAnsi="Calibri" w:cs="Calibri"/>
                <w:sz w:val="20"/>
                <w:szCs w:val="20"/>
                <w:highlight w:val="green"/>
                <w:lang/>
              </w:rPr>
              <w:t>uneti mesto</w:t>
            </w:r>
            <w:r w:rsidRPr="00162C0B">
              <w:rPr>
                <w:rFonts w:ascii="Calibri" w:hAnsi="Calibri" w:cs="Calibri"/>
                <w:sz w:val="20"/>
                <w:szCs w:val="20"/>
                <w:lang/>
              </w:rPr>
              <w:t>], registrovan kod Agencije za privredne registre pod brojem [</w:t>
            </w:r>
            <w:r w:rsidRPr="00162C0B">
              <w:rPr>
                <w:rFonts w:ascii="Calibri" w:hAnsi="Calibri" w:cs="Calibri"/>
                <w:sz w:val="20"/>
                <w:szCs w:val="20"/>
                <w:highlight w:val="green"/>
                <w:lang/>
              </w:rPr>
              <w:t>uneti</w:t>
            </w:r>
            <w:r w:rsidRPr="00162C0B">
              <w:rPr>
                <w:rFonts w:ascii="Calibri" w:hAnsi="Calibri" w:cs="Calibri"/>
                <w:sz w:val="20"/>
                <w:szCs w:val="20"/>
                <w:lang/>
              </w:rPr>
              <w:t>] / JMBG: [</w:t>
            </w:r>
            <w:r w:rsidRPr="00162C0B">
              <w:rPr>
                <w:rFonts w:ascii="Calibri" w:hAnsi="Calibri" w:cs="Calibri"/>
                <w:sz w:val="20"/>
                <w:szCs w:val="20"/>
                <w:highlight w:val="green"/>
                <w:lang/>
              </w:rPr>
              <w:t>uneti</w:t>
            </w:r>
            <w:r w:rsidRPr="00162C0B">
              <w:rPr>
                <w:rFonts w:ascii="Calibri" w:hAnsi="Calibri" w:cs="Calibri"/>
                <w:sz w:val="20"/>
                <w:szCs w:val="20"/>
                <w:lang/>
              </w:rPr>
              <w:t>] (</w:t>
            </w:r>
            <w:r w:rsidRPr="00162C0B">
              <w:rPr>
                <w:rFonts w:ascii="Calibri" w:hAnsi="Calibri" w:cs="Calibri"/>
                <w:bCs/>
                <w:sz w:val="20"/>
                <w:szCs w:val="20"/>
                <w:lang/>
              </w:rPr>
              <w:t>„</w:t>
            </w:r>
            <w:r w:rsidRPr="00162C0B">
              <w:rPr>
                <w:rFonts w:ascii="Calibri" w:hAnsi="Calibri" w:cs="Calibri"/>
                <w:b/>
                <w:sz w:val="20"/>
                <w:szCs w:val="20"/>
                <w:lang/>
              </w:rPr>
              <w:t>Zakupodavac</w:t>
            </w:r>
            <w:r w:rsidRPr="00162C0B">
              <w:rPr>
                <w:rFonts w:ascii="Calibri" w:hAnsi="Calibri" w:cs="Calibri"/>
                <w:bCs/>
                <w:sz w:val="20"/>
                <w:szCs w:val="20"/>
                <w:lang/>
              </w:rPr>
              <w:t>”)</w:t>
            </w:r>
            <w:r w:rsidRPr="00162C0B">
              <w:rPr>
                <w:rFonts w:ascii="Calibri" w:hAnsi="Calibri" w:cs="Calibri"/>
                <w:sz w:val="20"/>
                <w:szCs w:val="20"/>
                <w:lang/>
              </w:rPr>
              <w:t>, koje zastupa [</w:t>
            </w:r>
            <w:r w:rsidRPr="00162C0B">
              <w:rPr>
                <w:rFonts w:ascii="Calibri" w:hAnsi="Calibri" w:cs="Calibri"/>
                <w:sz w:val="20"/>
                <w:szCs w:val="20"/>
                <w:highlight w:val="green"/>
                <w:lang/>
              </w:rPr>
              <w:t>uneti</w:t>
            </w:r>
            <w:r w:rsidRPr="00162C0B">
              <w:rPr>
                <w:rFonts w:ascii="Calibri" w:hAnsi="Calibri" w:cs="Calibri"/>
                <w:sz w:val="20"/>
                <w:szCs w:val="20"/>
                <w:lang/>
              </w:rPr>
              <w:t>], direktor, i</w:t>
            </w:r>
          </w:p>
        </w:tc>
      </w:tr>
      <w:tr w:rsidR="00223B10" w:rsidRPr="00162C0B" w:rsidTr="006E6643">
        <w:tc>
          <w:tcPr>
            <w:tcW w:w="4523" w:type="pct"/>
          </w:tcPr>
          <w:p w:rsidR="00223B10" w:rsidRPr="00162C0B" w:rsidRDefault="00223B10" w:rsidP="006E6643">
            <w:pPr>
              <w:pStyle w:val="KNPartiesSRBcontracts"/>
              <w:keepNext w:val="0"/>
              <w:widowControl w:val="0"/>
              <w:spacing w:before="0" w:line="276" w:lineRule="auto"/>
              <w:rPr>
                <w:rFonts w:ascii="Calibri" w:hAnsi="Calibri" w:cs="Calibri"/>
                <w:sz w:val="20"/>
                <w:szCs w:val="20"/>
                <w:lang/>
              </w:rPr>
            </w:pPr>
            <w:r w:rsidRPr="00162C0B">
              <w:rPr>
                <w:rFonts w:ascii="Calibri" w:hAnsi="Calibri" w:cs="Calibri"/>
                <w:b/>
                <w:sz w:val="20"/>
                <w:szCs w:val="20"/>
                <w:lang/>
              </w:rPr>
              <w:t>[</w:t>
            </w:r>
            <w:r w:rsidRPr="00162C0B">
              <w:rPr>
                <w:rFonts w:ascii="Calibri" w:hAnsi="Calibri" w:cs="Calibri"/>
                <w:b/>
                <w:sz w:val="20"/>
                <w:szCs w:val="20"/>
                <w:highlight w:val="green"/>
                <w:lang/>
              </w:rPr>
              <w:t>unesite ime zakupca</w:t>
            </w:r>
            <w:r w:rsidRPr="00162C0B">
              <w:rPr>
                <w:rFonts w:ascii="Calibri" w:hAnsi="Calibri" w:cs="Calibri"/>
                <w:b/>
                <w:sz w:val="20"/>
                <w:szCs w:val="20"/>
                <w:lang/>
              </w:rPr>
              <w:t>]</w:t>
            </w:r>
            <w:r w:rsidRPr="00162C0B">
              <w:rPr>
                <w:rFonts w:ascii="Calibri" w:hAnsi="Calibri" w:cs="Calibri"/>
                <w:bCs/>
                <w:sz w:val="20"/>
                <w:szCs w:val="20"/>
                <w:lang/>
              </w:rPr>
              <w:t>,</w:t>
            </w:r>
            <w:r w:rsidRPr="00162C0B">
              <w:rPr>
                <w:rFonts w:ascii="Calibri" w:hAnsi="Calibri" w:cs="Calibri"/>
                <w:sz w:val="20"/>
                <w:szCs w:val="20"/>
                <w:lang/>
              </w:rPr>
              <w:t xml:space="preserve"> </w:t>
            </w:r>
            <w:r w:rsidRPr="00162C0B">
              <w:rPr>
                <w:rFonts w:ascii="Calibri" w:hAnsi="Calibri" w:cs="Calibri"/>
                <w:sz w:val="20"/>
                <w:szCs w:val="20"/>
                <w:highlight w:val="green"/>
                <w:lang/>
              </w:rPr>
              <w:t>sa prebivalištem/sedištem</w:t>
            </w:r>
            <w:r w:rsidRPr="00162C0B">
              <w:rPr>
                <w:rFonts w:ascii="Calibri" w:hAnsi="Calibri" w:cs="Calibri"/>
                <w:sz w:val="20"/>
                <w:szCs w:val="20"/>
                <w:lang/>
              </w:rPr>
              <w:t xml:space="preserve"> u ul. [</w:t>
            </w:r>
            <w:r w:rsidRPr="00162C0B">
              <w:rPr>
                <w:rFonts w:ascii="Calibri" w:hAnsi="Calibri" w:cs="Calibri"/>
                <w:sz w:val="20"/>
                <w:szCs w:val="20"/>
                <w:highlight w:val="green"/>
                <w:lang/>
              </w:rPr>
              <w:t>uneti adresu</w:t>
            </w:r>
            <w:r w:rsidRPr="00162C0B">
              <w:rPr>
                <w:rFonts w:ascii="Calibri" w:hAnsi="Calibri" w:cs="Calibri"/>
                <w:sz w:val="20"/>
                <w:szCs w:val="20"/>
                <w:lang/>
              </w:rPr>
              <w:t>], [</w:t>
            </w:r>
            <w:r w:rsidRPr="00162C0B">
              <w:rPr>
                <w:rFonts w:ascii="Calibri" w:hAnsi="Calibri" w:cs="Calibri"/>
                <w:sz w:val="20"/>
                <w:szCs w:val="20"/>
                <w:highlight w:val="green"/>
                <w:lang/>
              </w:rPr>
              <w:t>uneti mesto</w:t>
            </w:r>
            <w:r w:rsidRPr="00162C0B">
              <w:rPr>
                <w:rFonts w:ascii="Calibri" w:hAnsi="Calibri" w:cs="Calibri"/>
                <w:sz w:val="20"/>
                <w:szCs w:val="20"/>
                <w:lang/>
              </w:rPr>
              <w:t>], registrovan kod Agencije za privredne registre pod brojem [</w:t>
            </w:r>
            <w:r w:rsidRPr="00162C0B">
              <w:rPr>
                <w:rFonts w:ascii="Calibri" w:hAnsi="Calibri" w:cs="Calibri"/>
                <w:sz w:val="20"/>
                <w:szCs w:val="20"/>
                <w:highlight w:val="green"/>
                <w:lang/>
              </w:rPr>
              <w:t>uneti</w:t>
            </w:r>
            <w:r w:rsidRPr="00162C0B">
              <w:rPr>
                <w:rFonts w:ascii="Calibri" w:hAnsi="Calibri" w:cs="Calibri"/>
                <w:sz w:val="20"/>
                <w:szCs w:val="20"/>
                <w:lang/>
              </w:rPr>
              <w:t>] / JMBG: [</w:t>
            </w:r>
            <w:r w:rsidRPr="00162C0B">
              <w:rPr>
                <w:rFonts w:ascii="Calibri" w:hAnsi="Calibri" w:cs="Calibri"/>
                <w:sz w:val="20"/>
                <w:szCs w:val="20"/>
                <w:highlight w:val="green"/>
                <w:lang/>
              </w:rPr>
              <w:t>uneti</w:t>
            </w:r>
            <w:r w:rsidRPr="00162C0B">
              <w:rPr>
                <w:rFonts w:ascii="Calibri" w:hAnsi="Calibri" w:cs="Calibri"/>
                <w:sz w:val="20"/>
                <w:szCs w:val="20"/>
                <w:lang/>
              </w:rPr>
              <w:t>] (</w:t>
            </w:r>
            <w:r w:rsidRPr="00162C0B">
              <w:rPr>
                <w:rFonts w:ascii="Calibri" w:hAnsi="Calibri" w:cs="Calibri"/>
                <w:bCs/>
                <w:sz w:val="20"/>
                <w:szCs w:val="20"/>
                <w:lang/>
              </w:rPr>
              <w:t>„</w:t>
            </w:r>
            <w:r w:rsidRPr="00162C0B">
              <w:rPr>
                <w:rFonts w:ascii="Calibri" w:hAnsi="Calibri" w:cs="Calibri"/>
                <w:b/>
                <w:sz w:val="20"/>
                <w:szCs w:val="20"/>
                <w:lang/>
              </w:rPr>
              <w:t>Zakupac</w:t>
            </w:r>
            <w:r w:rsidRPr="00162C0B">
              <w:rPr>
                <w:rFonts w:ascii="Calibri" w:hAnsi="Calibri" w:cs="Calibri"/>
                <w:bCs/>
                <w:sz w:val="20"/>
                <w:szCs w:val="20"/>
                <w:lang/>
              </w:rPr>
              <w:t>”),</w:t>
            </w:r>
            <w:r w:rsidRPr="00162C0B">
              <w:rPr>
                <w:rFonts w:ascii="Calibri" w:hAnsi="Calibri" w:cs="Calibri"/>
                <w:sz w:val="20"/>
                <w:szCs w:val="20"/>
                <w:lang/>
              </w:rPr>
              <w:t xml:space="preserve"> koje zastupa [</w:t>
            </w:r>
            <w:r w:rsidRPr="00162C0B">
              <w:rPr>
                <w:rFonts w:ascii="Calibri" w:hAnsi="Calibri" w:cs="Calibri"/>
                <w:sz w:val="20"/>
                <w:szCs w:val="20"/>
                <w:highlight w:val="green"/>
                <w:lang/>
              </w:rPr>
              <w:t>uneti</w:t>
            </w:r>
            <w:r w:rsidRPr="00162C0B">
              <w:rPr>
                <w:rFonts w:ascii="Calibri" w:hAnsi="Calibri" w:cs="Calibri"/>
                <w:sz w:val="20"/>
                <w:szCs w:val="20"/>
                <w:lang/>
              </w:rPr>
              <w:t>], direktor.</w:t>
            </w:r>
          </w:p>
        </w:tc>
      </w:tr>
      <w:tr w:rsidR="00223B10" w:rsidRPr="00162C0B" w:rsidTr="006E6643">
        <w:tc>
          <w:tcPr>
            <w:tcW w:w="4523" w:type="pct"/>
          </w:tcPr>
          <w:p w:rsidR="00223B10" w:rsidRPr="00162C0B" w:rsidRDefault="00223B10" w:rsidP="006E6643">
            <w:pPr>
              <w:keepNext w:val="0"/>
              <w:widowControl w:val="0"/>
              <w:spacing w:before="0" w:after="0" w:line="276" w:lineRule="auto"/>
              <w:rPr>
                <w:rFonts w:ascii="Calibri" w:hAnsi="Calibri" w:cs="Calibri"/>
                <w:sz w:val="20"/>
                <w:szCs w:val="20"/>
                <w:lang/>
              </w:rPr>
            </w:pPr>
          </w:p>
        </w:tc>
      </w:tr>
      <w:tr w:rsidR="00223B10" w:rsidRPr="00162C0B" w:rsidTr="006E6643">
        <w:tc>
          <w:tcPr>
            <w:tcW w:w="4523" w:type="pct"/>
          </w:tcPr>
          <w:p w:rsidR="00223B10" w:rsidRPr="00162C0B" w:rsidRDefault="00223B10" w:rsidP="006E6643">
            <w:pPr>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 xml:space="preserve">Zakupodavac i Zakupac će u daljem tekstu biti pojedinačno označeni kao </w:t>
            </w:r>
            <w:r w:rsidRPr="00162C0B">
              <w:rPr>
                <w:rFonts w:ascii="Calibri" w:hAnsi="Calibri" w:cs="Calibri"/>
                <w:bCs/>
                <w:sz w:val="20"/>
                <w:szCs w:val="20"/>
                <w:lang/>
              </w:rPr>
              <w:t>„</w:t>
            </w:r>
            <w:r w:rsidRPr="00162C0B">
              <w:rPr>
                <w:rFonts w:ascii="Calibri" w:hAnsi="Calibri" w:cs="Calibri"/>
                <w:b/>
                <w:bCs/>
                <w:sz w:val="20"/>
                <w:szCs w:val="20"/>
                <w:lang/>
              </w:rPr>
              <w:t>Strana</w:t>
            </w:r>
            <w:r w:rsidRPr="00162C0B">
              <w:rPr>
                <w:rFonts w:ascii="Calibri" w:hAnsi="Calibri" w:cs="Calibri"/>
                <w:bCs/>
                <w:sz w:val="20"/>
                <w:szCs w:val="20"/>
                <w:lang/>
              </w:rPr>
              <w:t>”</w:t>
            </w:r>
            <w:r w:rsidRPr="00162C0B">
              <w:rPr>
                <w:rFonts w:ascii="Calibri" w:hAnsi="Calibri" w:cs="Calibri"/>
                <w:sz w:val="20"/>
                <w:szCs w:val="20"/>
                <w:lang/>
              </w:rPr>
              <w:t xml:space="preserve">, a zajednički kao </w:t>
            </w:r>
            <w:r w:rsidRPr="00162C0B">
              <w:rPr>
                <w:rFonts w:ascii="Calibri" w:hAnsi="Calibri" w:cs="Calibri"/>
                <w:bCs/>
                <w:sz w:val="20"/>
                <w:szCs w:val="20"/>
                <w:lang/>
              </w:rPr>
              <w:t>“</w:t>
            </w:r>
            <w:r w:rsidRPr="00162C0B">
              <w:rPr>
                <w:rFonts w:ascii="Calibri" w:hAnsi="Calibri" w:cs="Calibri"/>
                <w:b/>
                <w:bCs/>
                <w:sz w:val="20"/>
                <w:szCs w:val="20"/>
                <w:lang/>
              </w:rPr>
              <w:t>Strane</w:t>
            </w:r>
            <w:r w:rsidRPr="00162C0B">
              <w:rPr>
                <w:rFonts w:ascii="Calibri" w:hAnsi="Calibri" w:cs="Calibri"/>
                <w:bCs/>
                <w:sz w:val="20"/>
                <w:szCs w:val="20"/>
                <w:lang/>
              </w:rPr>
              <w:t>”</w:t>
            </w:r>
            <w:r w:rsidRPr="00162C0B">
              <w:rPr>
                <w:rFonts w:ascii="Calibri" w:hAnsi="Calibri" w:cs="Calibri"/>
                <w:sz w:val="20"/>
                <w:szCs w:val="20"/>
                <w:lang/>
              </w:rPr>
              <w:t>.</w:t>
            </w:r>
          </w:p>
        </w:tc>
      </w:tr>
      <w:tr w:rsidR="00223B10" w:rsidRPr="00162C0B" w:rsidTr="006E6643">
        <w:tc>
          <w:tcPr>
            <w:tcW w:w="4523" w:type="pct"/>
          </w:tcPr>
          <w:p w:rsidR="00223B10" w:rsidRPr="00162C0B" w:rsidRDefault="00223B10" w:rsidP="006E6643">
            <w:pPr>
              <w:keepNext w:val="0"/>
              <w:widowControl w:val="0"/>
              <w:spacing w:before="0" w:after="0" w:line="276" w:lineRule="auto"/>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NormalSRB"/>
              <w:keepNext w:val="0"/>
              <w:widowControl w:val="0"/>
              <w:spacing w:before="0" w:after="0" w:line="276" w:lineRule="auto"/>
              <w:rPr>
                <w:rFonts w:ascii="Calibri" w:hAnsi="Calibri" w:cs="Calibri"/>
                <w:b/>
                <w:sz w:val="20"/>
                <w:szCs w:val="20"/>
                <w:lang/>
              </w:rPr>
            </w:pPr>
            <w:r w:rsidRPr="00162C0B">
              <w:rPr>
                <w:rFonts w:ascii="Calibri" w:hAnsi="Calibri" w:cs="Calibri"/>
                <w:b/>
                <w:sz w:val="20"/>
                <w:szCs w:val="20"/>
                <w:lang/>
              </w:rPr>
              <w:t>Preambula</w:t>
            </w:r>
          </w:p>
          <w:p w:rsidR="00223B10" w:rsidRPr="00162C0B" w:rsidRDefault="00223B10" w:rsidP="006E6643">
            <w:pPr>
              <w:pStyle w:val="KNNormalSRB"/>
              <w:keepNext w:val="0"/>
              <w:widowControl w:val="0"/>
              <w:spacing w:before="0" w:after="0" w:line="276" w:lineRule="auto"/>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PreambleSRBcontracts"/>
              <w:keepNext w:val="0"/>
              <w:widowControl w:val="0"/>
              <w:spacing w:before="0" w:after="0" w:line="276" w:lineRule="auto"/>
              <w:jc w:val="both"/>
              <w:rPr>
                <w:rFonts w:ascii="Calibri" w:hAnsi="Calibri" w:cs="Calibri"/>
                <w:sz w:val="20"/>
                <w:szCs w:val="20"/>
                <w:lang/>
              </w:rPr>
            </w:pPr>
            <w:r w:rsidRPr="00162C0B">
              <w:rPr>
                <w:rFonts w:ascii="Calibri" w:hAnsi="Calibri" w:cs="Calibri"/>
                <w:b/>
                <w:sz w:val="20"/>
                <w:szCs w:val="20"/>
                <w:lang/>
              </w:rPr>
              <w:t>S OBZIROM DA</w:t>
            </w:r>
            <w:r w:rsidRPr="00162C0B">
              <w:rPr>
                <w:rFonts w:ascii="Calibri" w:hAnsi="Calibri" w:cs="Calibri"/>
                <w:sz w:val="20"/>
                <w:szCs w:val="20"/>
                <w:lang/>
              </w:rPr>
              <w:t xml:space="preserve"> je Zakupodavac vlasnik [</w:t>
            </w:r>
            <w:r w:rsidRPr="00162C0B">
              <w:rPr>
                <w:rFonts w:ascii="Calibri" w:hAnsi="Calibri" w:cs="Calibri"/>
                <w:sz w:val="20"/>
                <w:szCs w:val="20"/>
                <w:highlight w:val="green"/>
                <w:lang/>
              </w:rPr>
              <w:t>unesite opis lokacije</w:t>
            </w:r>
            <w:r w:rsidRPr="00162C0B">
              <w:rPr>
                <w:rFonts w:ascii="Calibri" w:hAnsi="Calibri" w:cs="Calibri"/>
                <w:sz w:val="20"/>
                <w:szCs w:val="20"/>
                <w:lang/>
              </w:rPr>
              <w:t>], koja se nalazi na adresi [</w:t>
            </w:r>
            <w:r w:rsidRPr="00162C0B">
              <w:rPr>
                <w:rFonts w:ascii="Calibri" w:hAnsi="Calibri" w:cs="Calibri"/>
                <w:sz w:val="20"/>
                <w:szCs w:val="20"/>
                <w:highlight w:val="green"/>
                <w:lang/>
              </w:rPr>
              <w:t>unesite adresu</w:t>
            </w:r>
            <w:r w:rsidRPr="00162C0B">
              <w:rPr>
                <w:rFonts w:ascii="Calibri" w:hAnsi="Calibri" w:cs="Calibri"/>
                <w:sz w:val="20"/>
                <w:szCs w:val="20"/>
                <w:lang/>
              </w:rPr>
              <w:t>], [</w:t>
            </w:r>
            <w:r w:rsidRPr="00162C0B">
              <w:rPr>
                <w:rFonts w:ascii="Calibri" w:hAnsi="Calibri" w:cs="Calibri"/>
                <w:sz w:val="20"/>
                <w:szCs w:val="20"/>
                <w:highlight w:val="green"/>
                <w:lang/>
              </w:rPr>
              <w:t>unesite mesto</w:t>
            </w:r>
            <w:r w:rsidRPr="00162C0B">
              <w:rPr>
                <w:rFonts w:ascii="Calibri" w:hAnsi="Calibri" w:cs="Calibri"/>
                <w:sz w:val="20"/>
                <w:szCs w:val="20"/>
                <w:lang/>
              </w:rPr>
              <w:t>], na katastarskoj parceli br. [</w:t>
            </w:r>
            <w:r w:rsidRPr="00162C0B">
              <w:rPr>
                <w:rFonts w:ascii="Calibri" w:hAnsi="Calibri" w:cs="Calibri"/>
                <w:sz w:val="20"/>
                <w:szCs w:val="20"/>
                <w:highlight w:val="green"/>
                <w:lang/>
              </w:rPr>
              <w:t>uneti</w:t>
            </w:r>
            <w:r w:rsidRPr="00162C0B">
              <w:rPr>
                <w:rFonts w:ascii="Calibri" w:hAnsi="Calibri" w:cs="Calibri"/>
                <w:sz w:val="20"/>
                <w:szCs w:val="20"/>
                <w:lang/>
              </w:rPr>
              <w:t>], KO [</w:t>
            </w:r>
            <w:r w:rsidRPr="00162C0B">
              <w:rPr>
                <w:rFonts w:ascii="Calibri" w:hAnsi="Calibri" w:cs="Calibri"/>
                <w:sz w:val="20"/>
                <w:szCs w:val="20"/>
                <w:highlight w:val="green"/>
                <w:lang/>
              </w:rPr>
              <w:t>unesite katastarsku opštinu</w:t>
            </w:r>
            <w:r w:rsidRPr="00162C0B">
              <w:rPr>
                <w:rFonts w:ascii="Calibri" w:hAnsi="Calibri" w:cs="Calibri"/>
                <w:sz w:val="20"/>
                <w:szCs w:val="20"/>
                <w:lang/>
              </w:rPr>
              <w:t>] bliže opisana u Prilogu 1 ovog Ugovora (</w:t>
            </w:r>
            <w:r w:rsidRPr="00162C0B">
              <w:rPr>
                <w:rFonts w:ascii="Calibri" w:hAnsi="Calibri" w:cs="Calibri"/>
                <w:bCs/>
                <w:sz w:val="20"/>
                <w:szCs w:val="20"/>
                <w:lang/>
              </w:rPr>
              <w:t>„</w:t>
            </w:r>
            <w:r w:rsidRPr="00162C0B">
              <w:rPr>
                <w:rFonts w:ascii="Calibri" w:hAnsi="Calibri" w:cs="Calibri"/>
                <w:b/>
                <w:sz w:val="20"/>
                <w:szCs w:val="20"/>
                <w:lang/>
              </w:rPr>
              <w:t>Zakupljena površina</w:t>
            </w:r>
            <w:r w:rsidRPr="00162C0B">
              <w:rPr>
                <w:rFonts w:ascii="Calibri" w:hAnsi="Calibri" w:cs="Calibri"/>
                <w:sz w:val="20"/>
                <w:szCs w:val="20"/>
                <w:lang/>
              </w:rPr>
              <w:t>);</w:t>
            </w:r>
          </w:p>
        </w:tc>
      </w:tr>
      <w:tr w:rsidR="00223B10" w:rsidRPr="00162C0B" w:rsidTr="006E6643">
        <w:tc>
          <w:tcPr>
            <w:tcW w:w="4523" w:type="pct"/>
          </w:tcPr>
          <w:p w:rsidR="00223B10" w:rsidRPr="00162C0B" w:rsidRDefault="00223B10" w:rsidP="006E6643">
            <w:pPr>
              <w:pStyle w:val="KNPreambleSRBcontracts"/>
              <w:keepNext w:val="0"/>
              <w:widowControl w:val="0"/>
              <w:tabs>
                <w:tab w:val="clear" w:pos="657"/>
              </w:tabs>
              <w:spacing w:before="0" w:after="0" w:line="276" w:lineRule="auto"/>
              <w:ind w:firstLine="0"/>
              <w:jc w:val="both"/>
              <w:rPr>
                <w:rFonts w:ascii="Calibri" w:hAnsi="Calibri" w:cs="Calibri"/>
                <w:b/>
                <w:sz w:val="20"/>
                <w:szCs w:val="20"/>
                <w:lang/>
              </w:rPr>
            </w:pPr>
          </w:p>
        </w:tc>
      </w:tr>
      <w:tr w:rsidR="00223B10" w:rsidRPr="00162C0B" w:rsidTr="006E6643">
        <w:tc>
          <w:tcPr>
            <w:tcW w:w="4523" w:type="pct"/>
          </w:tcPr>
          <w:p w:rsidR="00223B10" w:rsidRPr="00162C0B" w:rsidRDefault="00223B10" w:rsidP="006E6643">
            <w:pPr>
              <w:pStyle w:val="KNPreambleSRBcontracts"/>
              <w:keepNext w:val="0"/>
              <w:widowControl w:val="0"/>
              <w:spacing w:before="0" w:after="0" w:line="276" w:lineRule="auto"/>
              <w:jc w:val="both"/>
              <w:rPr>
                <w:rFonts w:ascii="Calibri" w:hAnsi="Calibri" w:cs="Calibri"/>
                <w:sz w:val="20"/>
                <w:szCs w:val="20"/>
                <w:lang/>
              </w:rPr>
            </w:pPr>
            <w:r w:rsidRPr="00162C0B">
              <w:rPr>
                <w:rFonts w:ascii="Calibri" w:hAnsi="Calibri" w:cs="Calibri"/>
                <w:b/>
                <w:sz w:val="20"/>
                <w:szCs w:val="20"/>
                <w:lang/>
              </w:rPr>
              <w:t>S OBZIROM DA</w:t>
            </w:r>
            <w:r w:rsidRPr="00162C0B">
              <w:rPr>
                <w:rFonts w:ascii="Calibri" w:hAnsi="Calibri" w:cs="Calibri"/>
                <w:sz w:val="20"/>
                <w:szCs w:val="20"/>
                <w:lang/>
              </w:rPr>
              <w:t xml:space="preserve"> je Zakupac privredno društvo koje se bavi proizvodnjom kinematografskih dela, audio-vizuelnih proizvoda i televizijskog programa;</w:t>
            </w:r>
          </w:p>
        </w:tc>
      </w:tr>
      <w:tr w:rsidR="00223B10" w:rsidRPr="00162C0B" w:rsidTr="006E6643">
        <w:tc>
          <w:tcPr>
            <w:tcW w:w="4523" w:type="pct"/>
          </w:tcPr>
          <w:p w:rsidR="00223B10" w:rsidRPr="00162C0B" w:rsidRDefault="00223B10" w:rsidP="006E6643">
            <w:pPr>
              <w:pStyle w:val="KNPreambleSRBcontracts"/>
              <w:keepNext w:val="0"/>
              <w:widowControl w:val="0"/>
              <w:tabs>
                <w:tab w:val="clear" w:pos="657"/>
              </w:tabs>
              <w:spacing w:before="0" w:after="0" w:line="276" w:lineRule="auto"/>
              <w:ind w:firstLine="0"/>
              <w:jc w:val="both"/>
              <w:rPr>
                <w:rFonts w:ascii="Calibri" w:hAnsi="Calibri" w:cs="Calibri"/>
                <w:b/>
                <w:sz w:val="20"/>
                <w:szCs w:val="20"/>
                <w:lang/>
              </w:rPr>
            </w:pPr>
          </w:p>
        </w:tc>
      </w:tr>
      <w:tr w:rsidR="00223B10" w:rsidRPr="00162C0B" w:rsidTr="006E6643">
        <w:tc>
          <w:tcPr>
            <w:tcW w:w="4523" w:type="pct"/>
          </w:tcPr>
          <w:p w:rsidR="00223B10" w:rsidRPr="00162C0B" w:rsidRDefault="00223B10" w:rsidP="006E6643">
            <w:pPr>
              <w:pStyle w:val="KNPreambleSRBcontracts"/>
              <w:keepNext w:val="0"/>
              <w:widowControl w:val="0"/>
              <w:spacing w:before="0" w:after="0" w:line="276" w:lineRule="auto"/>
              <w:jc w:val="both"/>
              <w:rPr>
                <w:rFonts w:ascii="Calibri" w:hAnsi="Calibri" w:cs="Calibri"/>
                <w:b/>
                <w:sz w:val="20"/>
                <w:szCs w:val="20"/>
                <w:lang/>
              </w:rPr>
            </w:pPr>
            <w:r w:rsidRPr="00162C0B">
              <w:rPr>
                <w:rFonts w:ascii="Calibri" w:hAnsi="Calibri" w:cs="Calibri"/>
                <w:b/>
                <w:sz w:val="20"/>
                <w:szCs w:val="20"/>
                <w:lang/>
              </w:rPr>
              <w:t>S OBZIROM DA</w:t>
            </w:r>
            <w:r w:rsidRPr="00162C0B">
              <w:rPr>
                <w:rFonts w:ascii="Calibri" w:hAnsi="Calibri" w:cs="Calibri"/>
                <w:sz w:val="20"/>
                <w:szCs w:val="20"/>
                <w:lang/>
              </w:rPr>
              <w:t xml:space="preserve"> Zakupac ima nameru da organizuje snimanje određenih scena na Zakupljenoj površini za potrebe snimanja [</w:t>
            </w:r>
            <w:r w:rsidRPr="00162C0B">
              <w:rPr>
                <w:rFonts w:ascii="Calibri" w:hAnsi="Calibri" w:cs="Calibri"/>
                <w:sz w:val="20"/>
                <w:szCs w:val="20"/>
                <w:highlight w:val="green"/>
                <w:lang/>
              </w:rPr>
              <w:t>filma / televizije / reklame</w:t>
            </w:r>
            <w:r w:rsidRPr="00162C0B">
              <w:rPr>
                <w:rFonts w:ascii="Calibri" w:hAnsi="Calibri" w:cs="Calibri"/>
                <w:sz w:val="20"/>
                <w:szCs w:val="20"/>
                <w:lang/>
              </w:rPr>
              <w:t>] [</w:t>
            </w:r>
            <w:r w:rsidRPr="00162C0B">
              <w:rPr>
                <w:rFonts w:ascii="Calibri" w:hAnsi="Calibri" w:cs="Calibri"/>
                <w:sz w:val="20"/>
                <w:szCs w:val="20"/>
                <w:highlight w:val="green"/>
                <w:lang/>
              </w:rPr>
              <w:t>uneti naziv ili blizi opis predmeta snimanja</w:t>
            </w:r>
            <w:r w:rsidRPr="00162C0B">
              <w:rPr>
                <w:rFonts w:ascii="Calibri" w:hAnsi="Calibri" w:cs="Calibri"/>
                <w:sz w:val="20"/>
                <w:szCs w:val="20"/>
                <w:lang/>
              </w:rPr>
              <w:t>] („</w:t>
            </w:r>
            <w:r w:rsidRPr="00162C0B">
              <w:rPr>
                <w:rFonts w:ascii="Calibri" w:hAnsi="Calibri" w:cs="Calibri"/>
                <w:b/>
                <w:bCs/>
                <w:sz w:val="20"/>
                <w:szCs w:val="20"/>
                <w:lang/>
              </w:rPr>
              <w:t>Predmet snimanja</w:t>
            </w:r>
            <w:r w:rsidRPr="00162C0B">
              <w:rPr>
                <w:rFonts w:ascii="Calibri" w:hAnsi="Calibri" w:cs="Calibri"/>
                <w:sz w:val="20"/>
                <w:szCs w:val="20"/>
                <w:lang/>
              </w:rPr>
              <w:t>“)</w:t>
            </w:r>
          </w:p>
        </w:tc>
      </w:tr>
      <w:tr w:rsidR="00223B10" w:rsidRPr="00162C0B" w:rsidTr="006E6643">
        <w:tc>
          <w:tcPr>
            <w:tcW w:w="4523" w:type="pct"/>
          </w:tcPr>
          <w:p w:rsidR="00223B10" w:rsidRPr="00162C0B" w:rsidRDefault="00223B10" w:rsidP="006E6643">
            <w:pPr>
              <w:pStyle w:val="KNPreambleSRBcontracts"/>
              <w:keepNext w:val="0"/>
              <w:widowControl w:val="0"/>
              <w:tabs>
                <w:tab w:val="clear" w:pos="657"/>
              </w:tabs>
              <w:spacing w:before="0" w:after="0" w:line="276" w:lineRule="auto"/>
              <w:ind w:left="567" w:firstLine="0"/>
              <w:jc w:val="both"/>
              <w:rPr>
                <w:rFonts w:ascii="Calibri" w:hAnsi="Calibri" w:cs="Calibri"/>
                <w:b/>
                <w:sz w:val="20"/>
                <w:szCs w:val="20"/>
                <w:lang/>
              </w:rPr>
            </w:pPr>
          </w:p>
        </w:tc>
      </w:tr>
      <w:tr w:rsidR="00223B10" w:rsidRPr="00162C0B" w:rsidTr="006E6643">
        <w:tc>
          <w:tcPr>
            <w:tcW w:w="4523" w:type="pct"/>
          </w:tcPr>
          <w:p w:rsidR="00223B10" w:rsidRPr="00162C0B" w:rsidRDefault="00223B10" w:rsidP="006E6643">
            <w:pPr>
              <w:keepNext w:val="0"/>
              <w:widowControl w:val="0"/>
              <w:spacing w:before="0" w:after="0" w:line="276" w:lineRule="auto"/>
              <w:rPr>
                <w:rFonts w:ascii="Calibri" w:hAnsi="Calibri" w:cs="Calibri"/>
                <w:sz w:val="20"/>
                <w:szCs w:val="20"/>
                <w:lang/>
              </w:rPr>
            </w:pPr>
            <w:r w:rsidRPr="00162C0B">
              <w:rPr>
                <w:rFonts w:ascii="Calibri" w:hAnsi="Calibri" w:cs="Calibri"/>
                <w:b/>
                <w:sz w:val="20"/>
                <w:szCs w:val="20"/>
                <w:lang/>
              </w:rPr>
              <w:t>SADA, DAKLE</w:t>
            </w:r>
            <w:r w:rsidRPr="00162C0B">
              <w:rPr>
                <w:rFonts w:ascii="Calibri" w:hAnsi="Calibri" w:cs="Calibri"/>
                <w:sz w:val="20"/>
                <w:szCs w:val="20"/>
                <w:lang/>
              </w:rPr>
              <w:t xml:space="preserve">, Strane su se dogovorile sledeće:  </w:t>
            </w:r>
          </w:p>
        </w:tc>
      </w:tr>
      <w:tr w:rsidR="00223B10" w:rsidRPr="00162C0B" w:rsidTr="006E6643">
        <w:tc>
          <w:tcPr>
            <w:tcW w:w="4523" w:type="pct"/>
          </w:tcPr>
          <w:p w:rsidR="00223B10" w:rsidRPr="00162C0B" w:rsidRDefault="00223B10" w:rsidP="006E6643">
            <w:pPr>
              <w:keepNext w:val="0"/>
              <w:widowControl w:val="0"/>
              <w:spacing w:before="0" w:after="0" w:line="276" w:lineRule="auto"/>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ClauseTitle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Predmet Ugovora</w:t>
            </w:r>
          </w:p>
        </w:tc>
      </w:tr>
      <w:tr w:rsidR="00223B10" w:rsidRPr="00162C0B" w:rsidTr="006E6643">
        <w:tc>
          <w:tcPr>
            <w:tcW w:w="4523" w:type="pct"/>
          </w:tcPr>
          <w:p w:rsidR="00223B10" w:rsidRPr="00162C0B" w:rsidRDefault="00223B10" w:rsidP="006E6643">
            <w:pPr>
              <w:pStyle w:val="KNClauseTitle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Zakupodavac se saglašava da Zakupac koristi Zakupljenu površinu i to samo za Svrhu zakupa lokacije u skladu sa odredbama ovog Ugovora.</w:t>
            </w:r>
          </w:p>
        </w:tc>
      </w:tr>
      <w:tr w:rsidR="00223B10" w:rsidRPr="00162C0B" w:rsidTr="006E6643">
        <w:tc>
          <w:tcPr>
            <w:tcW w:w="4523" w:type="pct"/>
          </w:tcPr>
          <w:p w:rsidR="00223B10" w:rsidRPr="00162C0B" w:rsidRDefault="00223B10" w:rsidP="006E6643">
            <w:pPr>
              <w:pStyle w:val="KNList1SRBcontracts"/>
              <w:keepNext w:val="0"/>
              <w:widowControl w:val="0"/>
              <w:tabs>
                <w:tab w:val="clear" w:pos="1474"/>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 xml:space="preserve">Zakupodavac se obavezuje da obezbedi Zakupcu, u okviru Zakupljene površine ili u njenoj neposrednoj blizini: </w:t>
            </w:r>
          </w:p>
          <w:p w:rsidR="00223B10" w:rsidRPr="00162C0B" w:rsidRDefault="00223B10" w:rsidP="00223B10">
            <w:pPr>
              <w:pStyle w:val="KNBody1SRBcontracts"/>
              <w:keepNext w:val="0"/>
              <w:widowControl w:val="0"/>
              <w:numPr>
                <w:ilvl w:val="0"/>
                <w:numId w:val="10"/>
              </w:numPr>
              <w:spacing w:before="0" w:after="0" w:line="276" w:lineRule="auto"/>
              <w:rPr>
                <w:rFonts w:ascii="Calibri" w:hAnsi="Calibri" w:cs="Calibri"/>
                <w:sz w:val="20"/>
                <w:szCs w:val="20"/>
                <w:lang/>
              </w:rPr>
            </w:pPr>
            <w:r w:rsidRPr="00162C0B">
              <w:rPr>
                <w:rFonts w:ascii="Calibri" w:hAnsi="Calibri" w:cs="Calibri"/>
                <w:sz w:val="20"/>
                <w:szCs w:val="20"/>
                <w:lang/>
              </w:rPr>
              <w:t>[</w:t>
            </w:r>
            <w:r w:rsidRPr="00162C0B">
              <w:rPr>
                <w:rFonts w:ascii="Calibri" w:hAnsi="Calibri" w:cs="Calibri"/>
                <w:sz w:val="20"/>
                <w:szCs w:val="20"/>
                <w:highlight w:val="green"/>
                <w:lang/>
              </w:rPr>
              <w:t>unesite opis</w:t>
            </w:r>
            <w:r w:rsidRPr="00162C0B">
              <w:rPr>
                <w:rStyle w:val="CommentReference"/>
                <w:rFonts w:ascii="Calibri" w:hAnsi="Calibri" w:cs="Calibri"/>
                <w:lang/>
              </w:rPr>
              <w:t xml:space="preserve">, </w:t>
            </w:r>
            <w:r w:rsidRPr="00162C0B">
              <w:rPr>
                <w:rFonts w:ascii="Calibri" w:hAnsi="Calibri" w:cs="Calibri"/>
                <w:sz w:val="20"/>
                <w:szCs w:val="20"/>
                <w:highlight w:val="green"/>
                <w:lang/>
              </w:rPr>
              <w:t>npr utičnicu ili na drugi način pristup električnoj energiji, česmu sa tekućom vodom, wc i sl.</w:t>
            </w:r>
            <w:r w:rsidRPr="00162C0B">
              <w:rPr>
                <w:rFonts w:ascii="Calibri" w:hAnsi="Calibri" w:cs="Calibri"/>
                <w:sz w:val="20"/>
                <w:szCs w:val="20"/>
                <w:lang/>
              </w:rPr>
              <w:t>], i</w:t>
            </w:r>
          </w:p>
          <w:p w:rsidR="00223B10" w:rsidRPr="00162C0B" w:rsidRDefault="00223B10" w:rsidP="00223B10">
            <w:pPr>
              <w:pStyle w:val="KNBody1SRBcontracts"/>
              <w:keepNext w:val="0"/>
              <w:widowControl w:val="0"/>
              <w:numPr>
                <w:ilvl w:val="0"/>
                <w:numId w:val="10"/>
              </w:numPr>
              <w:spacing w:before="0" w:after="0" w:line="276" w:lineRule="auto"/>
              <w:rPr>
                <w:rFonts w:ascii="Calibri" w:hAnsi="Calibri" w:cs="Calibri"/>
                <w:sz w:val="20"/>
                <w:szCs w:val="20"/>
                <w:lang/>
              </w:rPr>
            </w:pPr>
            <w:r w:rsidRPr="00162C0B">
              <w:rPr>
                <w:rFonts w:ascii="Calibri" w:hAnsi="Calibri" w:cs="Calibri"/>
                <w:sz w:val="20"/>
                <w:szCs w:val="20"/>
                <w:lang/>
              </w:rPr>
              <w:t>[</w:t>
            </w:r>
            <w:r w:rsidRPr="00162C0B">
              <w:rPr>
                <w:rFonts w:ascii="Calibri" w:hAnsi="Calibri" w:cs="Calibri"/>
                <w:sz w:val="20"/>
                <w:szCs w:val="20"/>
                <w:highlight w:val="green"/>
                <w:lang/>
              </w:rPr>
              <w:t>unesite</w:t>
            </w:r>
            <w:r w:rsidRPr="00162C0B">
              <w:rPr>
                <w:rFonts w:ascii="Calibri" w:hAnsi="Calibri" w:cs="Calibri"/>
                <w:sz w:val="20"/>
                <w:szCs w:val="20"/>
                <w:lang/>
              </w:rPr>
              <w:t>] broj parking mesta.</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 xml:space="preserve">Zakupodavac ovim daje izričitu saglasnost Zakupcu da može koristiti Predmet zakupa za Svrhu zakupa lokacije, </w:t>
            </w:r>
            <w:r w:rsidRPr="00162C0B">
              <w:rPr>
                <w:rFonts w:ascii="Calibri" w:hAnsi="Calibri" w:cs="Calibri"/>
                <w:sz w:val="20"/>
                <w:szCs w:val="20"/>
                <w:highlight w:val="yellow"/>
                <w:lang/>
              </w:rPr>
              <w:t>kao i sve pokretne stvari i pripatke koji se nalaze na Predmetu zakupa</w:t>
            </w:r>
            <w:r w:rsidRPr="00162C0B">
              <w:rPr>
                <w:rFonts w:ascii="Calibri" w:hAnsi="Calibri" w:cs="Calibri"/>
                <w:sz w:val="20"/>
                <w:szCs w:val="20"/>
                <w:lang/>
              </w:rPr>
              <w:t>.</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Zakupodavac je izričito saglasan da Zakupac može ukoliko je to neophodno za svrhu realizacije Predmeta snimanja da napravi kopiju (rekonstrukciju) Zakupljene površine na nekoj drugoj lokaciji.</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ClauseTitle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Svrha zakupa lokacije</w:t>
            </w:r>
          </w:p>
        </w:tc>
      </w:tr>
      <w:tr w:rsidR="00223B10" w:rsidRPr="00162C0B" w:rsidTr="006E6643">
        <w:tc>
          <w:tcPr>
            <w:tcW w:w="4523" w:type="pct"/>
          </w:tcPr>
          <w:p w:rsidR="00223B10" w:rsidRPr="00162C0B" w:rsidRDefault="00223B10" w:rsidP="006E6643">
            <w:pPr>
              <w:pStyle w:val="KNClauseTitle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Zakupac će koristiti Zakupljenu površinu isključivo u svrhe snimanja scena za Predmet snimanja („</w:t>
            </w:r>
            <w:r w:rsidRPr="00162C0B">
              <w:rPr>
                <w:rFonts w:ascii="Calibri" w:hAnsi="Calibri" w:cs="Calibri"/>
                <w:b/>
                <w:sz w:val="20"/>
                <w:szCs w:val="20"/>
                <w:lang/>
              </w:rPr>
              <w:t>Svrha zakupa lokacije</w:t>
            </w:r>
            <w:r w:rsidRPr="00162C0B">
              <w:rPr>
                <w:rFonts w:ascii="Calibri" w:hAnsi="Calibri" w:cs="Calibri"/>
                <w:bCs/>
                <w:sz w:val="20"/>
                <w:szCs w:val="20"/>
                <w:lang/>
              </w:rPr>
              <w:t>’’</w:t>
            </w:r>
            <w:r w:rsidRPr="00162C0B">
              <w:rPr>
                <w:rFonts w:ascii="Calibri" w:hAnsi="Calibri" w:cs="Calibri"/>
                <w:sz w:val="20"/>
                <w:szCs w:val="20"/>
                <w:lang/>
              </w:rPr>
              <w:t>).</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 xml:space="preserve">U cilju realizovanja Svrhe zakupa lokacije, Zakupac ima pravo da postavi privremene objekte na Predmetu zakupa što </w:t>
            </w:r>
            <w:r w:rsidRPr="00162C0B">
              <w:rPr>
                <w:rFonts w:ascii="Calibri" w:hAnsi="Calibri" w:cs="Calibri"/>
                <w:sz w:val="20"/>
                <w:szCs w:val="20"/>
                <w:lang/>
              </w:rPr>
              <w:lastRenderedPageBreak/>
              <w:t>uključuje ali se ne ograničava na privremene kontejnere, scenografiju, rasvetu, kamere, agregate, [</w:t>
            </w:r>
            <w:r w:rsidRPr="00162C0B">
              <w:rPr>
                <w:rFonts w:ascii="Calibri" w:hAnsi="Calibri" w:cs="Calibri"/>
                <w:sz w:val="20"/>
                <w:szCs w:val="20"/>
                <w:highlight w:val="green"/>
                <w:lang/>
              </w:rPr>
              <w:t>uneti</w:t>
            </w:r>
            <w:r w:rsidRPr="00162C0B">
              <w:rPr>
                <w:rFonts w:ascii="Calibri" w:hAnsi="Calibri" w:cs="Calibri"/>
                <w:sz w:val="20"/>
                <w:szCs w:val="20"/>
                <w:lang/>
              </w:rPr>
              <w:t>], kao i svu drugu opremu neophodnu za ispunjenje Svrhe zakupa lokacije.</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Sve troškove vezane za postavljanje bilo kakve opreme i pokretnosti definisanih iznad i donetih od strane Zakupca će snositi Zakupac. Dodatno, sve troškove izmeštanja ove opreme i pokretnih stvari donetih od strane Zakupca i čišćenja Zakupljene površine će snositi Zakupac. Zakupac će po okončanju Period zakupa predati Zakupljenu površinu Zakupodavcu u istom stanju u kom ga je primio. Sve troškove vraćanja Zakupljene površine i njegove okoline u takvo stanje će snositi Zakupac.</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left="0"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ClauseTitle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Prava intelektualne svojine</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 xml:space="preserve">Zakupac  ekskluzivno poseduje i posedovaće prava svake vrste i prirode na svim fotografijama, snimcima i drugom audio-vizuelnom materijalu napravljenom u skladu sa ovim Ugovorom za potrebe  Predmeta snimanja, a vezi sa Svrhom zakupa lokacije, i ima pravo da, sve u okvirima dozvoljenim primenjivim propisima, koristi (ili da po sopstvenoj diskrecionoj odluci, ne koristi) te fotografije i/ili snimke i/ili druge audio-vizuelni materijal na bilo koji način i u bilo kojim medijima, trenutno postojećim ili ubuduće izmišljenim, po svom izboru (uključujući ali se ne ograničavajući na emitovanje na televiziji, internetu, bioskopima, kao i u svim drugim medijima kako štampanim tako i digitalnim u kontekstu Svrhe zakupa). </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Ugovorne strane saglasno konstatuju da Zakupčeva prava iz člana 3.1. ovog Ugovora su vremenski i prostorno neograničena i mogu se prenositi trećim licima bez bilo kakve dalje saglasnost Zakupodavca.</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U slučaju da je za potrebe realizacije prava iz člana 3.1. ovog Ugovora Zakupca, potrebna bilo kakva saglasnost, izjava, dozvola ili bilo koji drugi akt Zakupodavca, odnosno zaključenje posebnog ugovora o prenosu prava iz člana 3.1 sa Zakupodavca na Zakupca, Zakupodavac se obavezuje da u roku od 3 dana od dana prijema poziva Zakupca, potpiše sa Zakupcem svu dokumentaciju neophodnu radi realizacije prava Zakupca.</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Radi izbegavanja svake sumnje, Zakupodavac nema pravo na posebnu naknadu za prenos ili ustupanje bilo kakvih prava intelektualne svojine Zakupcu po osnovu ovog Ugovora, osim Zakupnine koja će u sebi uključivati i naknadu za bilo kakav eventualan prenos prava intelektualne svojine koja proistekne iz ovog Ugovora.</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 xml:space="preserve">Ukoliko Zakupodavac ne postupi u skladu sa članom 3.3. ovog Ugovora, pored obaveze da naknadi svu nastalu štetu Zakupcu, uključujući izgubljenu dobit, Zakupodavac će Zakupcu isplatiti ugovornu kaznu u iznosu od </w:t>
            </w:r>
            <w:r w:rsidRPr="00162C0B">
              <w:rPr>
                <w:rFonts w:ascii="Calibri" w:hAnsi="Calibri" w:cs="Calibri"/>
                <w:sz w:val="20"/>
                <w:szCs w:val="20"/>
                <w:highlight w:val="yellow"/>
                <w:lang/>
              </w:rPr>
              <w:t>100 EUR za svaki dan zakašnjenja, a svakako ne više od 1000</w:t>
            </w:r>
            <w:r w:rsidRPr="00162C0B">
              <w:rPr>
                <w:rFonts w:ascii="Calibri" w:hAnsi="Calibri" w:cs="Calibri"/>
                <w:sz w:val="20"/>
                <w:szCs w:val="20"/>
                <w:lang/>
              </w:rPr>
              <w:t xml:space="preserve"> EUR.</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rPr>
          <w:trHeight w:val="80"/>
        </w:trPr>
        <w:tc>
          <w:tcPr>
            <w:tcW w:w="4523" w:type="pct"/>
          </w:tcPr>
          <w:p w:rsidR="00223B10" w:rsidRPr="00162C0B" w:rsidRDefault="00223B10" w:rsidP="006E6643">
            <w:pPr>
              <w:pStyle w:val="KNClauseTitle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Period zakupa</w:t>
            </w:r>
          </w:p>
        </w:tc>
      </w:tr>
      <w:tr w:rsidR="00223B10" w:rsidRPr="00162C0B" w:rsidTr="006E6643">
        <w:trPr>
          <w:trHeight w:val="80"/>
        </w:trPr>
        <w:tc>
          <w:tcPr>
            <w:tcW w:w="4523" w:type="pct"/>
          </w:tcPr>
          <w:p w:rsidR="00223B10" w:rsidRPr="00162C0B" w:rsidRDefault="00223B10" w:rsidP="006E6643">
            <w:pPr>
              <w:pStyle w:val="KNClauseTitleSRBcontracts"/>
              <w:keepNext w:val="0"/>
              <w:widowControl w:val="0"/>
              <w:tabs>
                <w:tab w:val="clear" w:pos="567"/>
              </w:tabs>
              <w:spacing w:before="0" w:after="0" w:line="276" w:lineRule="auto"/>
              <w:ind w:left="0"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Strane su saglasne da će Zakupac biti ovlašćen da koristi Zakupljenu površinu za Svrhu zakupa lokacije u periodu od [</w:t>
            </w:r>
            <w:r w:rsidRPr="00162C0B">
              <w:rPr>
                <w:rFonts w:ascii="Calibri" w:hAnsi="Calibri" w:cs="Calibri"/>
                <w:sz w:val="20"/>
                <w:szCs w:val="20"/>
                <w:highlight w:val="green"/>
                <w:lang/>
              </w:rPr>
              <w:t>uneti datum</w:t>
            </w:r>
            <w:r w:rsidRPr="00162C0B">
              <w:rPr>
                <w:rFonts w:ascii="Calibri" w:hAnsi="Calibri" w:cs="Calibri"/>
                <w:sz w:val="20"/>
                <w:szCs w:val="20"/>
                <w:lang/>
              </w:rPr>
              <w:t>] do [</w:t>
            </w:r>
            <w:r w:rsidRPr="00162C0B">
              <w:rPr>
                <w:rFonts w:ascii="Calibri" w:hAnsi="Calibri" w:cs="Calibri"/>
                <w:sz w:val="20"/>
                <w:szCs w:val="20"/>
                <w:highlight w:val="green"/>
                <w:lang/>
              </w:rPr>
              <w:t>uneti datum</w:t>
            </w:r>
            <w:r w:rsidRPr="00162C0B">
              <w:rPr>
                <w:rFonts w:ascii="Calibri" w:hAnsi="Calibri" w:cs="Calibri"/>
                <w:sz w:val="20"/>
                <w:szCs w:val="20"/>
                <w:lang/>
              </w:rPr>
              <w:t>] (“</w:t>
            </w:r>
            <w:r w:rsidRPr="00162C0B">
              <w:rPr>
                <w:rFonts w:ascii="Calibri" w:hAnsi="Calibri" w:cs="Calibri"/>
                <w:b/>
                <w:sz w:val="20"/>
                <w:szCs w:val="20"/>
                <w:lang/>
              </w:rPr>
              <w:t>Period zakupa</w:t>
            </w:r>
            <w:r w:rsidRPr="00162C0B">
              <w:rPr>
                <w:rFonts w:ascii="Calibri" w:hAnsi="Calibri" w:cs="Calibri"/>
                <w:sz w:val="20"/>
                <w:szCs w:val="20"/>
                <w:lang/>
              </w:rPr>
              <w:t>”), s tim da će Zakupac stupiti u posed Zakupljene površine dana [</w:t>
            </w:r>
            <w:r w:rsidRPr="00162C0B">
              <w:rPr>
                <w:rFonts w:ascii="Calibri" w:hAnsi="Calibri" w:cs="Calibri"/>
                <w:sz w:val="20"/>
                <w:szCs w:val="20"/>
                <w:highlight w:val="green"/>
                <w:lang/>
              </w:rPr>
              <w:t>uneti datum</w:t>
            </w:r>
            <w:r w:rsidRPr="00162C0B">
              <w:rPr>
                <w:rFonts w:ascii="Calibri" w:hAnsi="Calibri" w:cs="Calibri"/>
                <w:sz w:val="20"/>
                <w:szCs w:val="20"/>
                <w:lang/>
              </w:rPr>
              <w:t>] u [</w:t>
            </w:r>
            <w:r w:rsidRPr="00162C0B">
              <w:rPr>
                <w:rFonts w:ascii="Calibri" w:hAnsi="Calibri" w:cs="Calibri"/>
                <w:sz w:val="20"/>
                <w:szCs w:val="20"/>
                <w:highlight w:val="green"/>
                <w:lang/>
              </w:rPr>
              <w:t>uneti</w:t>
            </w:r>
            <w:r w:rsidRPr="00162C0B">
              <w:rPr>
                <w:rFonts w:ascii="Calibri" w:hAnsi="Calibri" w:cs="Calibri"/>
                <w:sz w:val="20"/>
                <w:szCs w:val="20"/>
                <w:lang/>
              </w:rPr>
              <w:t>] časova (“</w:t>
            </w:r>
            <w:r w:rsidRPr="00162C0B">
              <w:rPr>
                <w:rFonts w:ascii="Calibri" w:hAnsi="Calibri" w:cs="Calibri"/>
                <w:b/>
                <w:bCs/>
                <w:sz w:val="20"/>
                <w:szCs w:val="20"/>
                <w:lang/>
              </w:rPr>
              <w:t>Dan preuzimanja</w:t>
            </w:r>
            <w:r w:rsidRPr="00162C0B">
              <w:rPr>
                <w:rFonts w:ascii="Calibri" w:hAnsi="Calibri" w:cs="Calibri"/>
                <w:sz w:val="20"/>
                <w:szCs w:val="20"/>
                <w:lang/>
              </w:rPr>
              <w:t xml:space="preserve">”). </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Na Dan preuzimanja Strane će pregledati Zakupljenu površinu i istog dana će potpisati zapisnik u kome će opisati trenutno stanje Zakupljene površine koji će sadržati fotografije Zakupljene površine urađenih u vreme pregleda („</w:t>
            </w:r>
            <w:r w:rsidRPr="00162C0B">
              <w:rPr>
                <w:rFonts w:ascii="Calibri" w:hAnsi="Calibri" w:cs="Calibri"/>
                <w:b/>
                <w:sz w:val="20"/>
                <w:szCs w:val="20"/>
                <w:lang/>
              </w:rPr>
              <w:t>Zapisnik o predaji</w:t>
            </w:r>
            <w:r w:rsidRPr="00162C0B">
              <w:rPr>
                <w:rFonts w:ascii="Calibri" w:hAnsi="Calibri" w:cs="Calibri"/>
                <w:bCs/>
                <w:sz w:val="20"/>
                <w:szCs w:val="20"/>
                <w:lang/>
              </w:rPr>
              <w:t>“</w:t>
            </w:r>
            <w:r w:rsidRPr="00162C0B">
              <w:rPr>
                <w:rFonts w:ascii="Calibri" w:hAnsi="Calibri" w:cs="Calibri"/>
                <w:sz w:val="20"/>
                <w:szCs w:val="20"/>
                <w:lang/>
              </w:rPr>
              <w:t>). Nacrt Zapisnika o predaji je priložen u Prilogu 2 ovog Ugovora i čini njegov sastavni deo, a Ugovorne strane su saglasne da će potpisan zapisnik od strane obe Ugovorne strane naknadno priložiti uz ovaj Ugovor.Strane se saglašavaju da će potpisi Strana na Zapisniku o primopredaji biti dokaz da je posed nad Zakupljenom površinom prenet sa Zakupodavca na Zakupca.</w:t>
            </w:r>
          </w:p>
          <w:p w:rsidR="00223B10" w:rsidRPr="00162C0B" w:rsidRDefault="00223B10" w:rsidP="006E6643">
            <w:pPr>
              <w:pStyle w:val="KNBody1SRBcontracts"/>
              <w:keepNext w:val="0"/>
              <w:widowControl w:val="0"/>
              <w:tabs>
                <w:tab w:val="clear" w:pos="567"/>
              </w:tabs>
              <w:spacing w:before="0" w:after="0" w:line="276" w:lineRule="auto"/>
              <w:ind w:left="0" w:firstLine="0"/>
              <w:rPr>
                <w:rFonts w:ascii="Calibri" w:hAnsi="Calibri" w:cs="Calibri"/>
                <w:sz w:val="20"/>
                <w:szCs w:val="20"/>
                <w:highlight w:val="darkYellow"/>
                <w:lang/>
              </w:rPr>
            </w:pP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U slučaju da zbog lošeg vremena ili drugih okolnosti koje se nalaze van uticaja Zakupca (npr. iznenadne bolesti glavnog glumca, direktora fotografije ili drugog ključnog člana filmske ekipe i sl.), Svrha zakupa lokacije ne može ostvariti za vreme trajanja Perioda zakupa, Period zakupa će se automatski produžiti pod istim uslovima za ono vreme koliko su trajale takve okolnosti, bez prava Zakupodavca da zahteva dodatnu naknadu.</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 xml:space="preserve">Ukoliko okolnosti iz člana 4.3. ovog Ugovora traju duže od </w:t>
            </w:r>
            <w:r w:rsidRPr="00162C0B">
              <w:rPr>
                <w:rFonts w:ascii="Calibri" w:hAnsi="Calibri" w:cs="Calibri"/>
                <w:sz w:val="20"/>
                <w:szCs w:val="20"/>
                <w:highlight w:val="green"/>
                <w:lang/>
              </w:rPr>
              <w:t>10 dana</w:t>
            </w:r>
            <w:r w:rsidRPr="00162C0B">
              <w:rPr>
                <w:rFonts w:ascii="Calibri" w:hAnsi="Calibri" w:cs="Calibri"/>
                <w:sz w:val="20"/>
                <w:szCs w:val="20"/>
                <w:lang/>
              </w:rPr>
              <w:t xml:space="preserve">, obe Strane imaju pravo na raskid ovog Ugovora bez prava da zahtevaju naknadu štete, dok Zakupodavac ima pravo da traži da mu se isplati Zakupnina srazmerno za one dane kada je Zakupac zaista koristio Zakupljenu površinu. </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U slučaju da Zakupodavac ne preda posed nad Zakupljenom površinom Zakupcu na Dan preuzimanja, Zakupac ima parvo da jednostrano raskine ovaj Ugovor će slanjem pisanog obaveštenja Zakupodavcu na adresu iz ovog Ugovora.</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r w:rsidRPr="00162C0B">
              <w:rPr>
                <w:rFonts w:ascii="Calibri" w:hAnsi="Calibri" w:cs="Calibri"/>
                <w:sz w:val="20"/>
                <w:szCs w:val="20"/>
                <w:lang/>
              </w:rPr>
              <w:t>Ugovorne strane prihvataju da Ugovor može ostati na snazi ukoliko se Strane tako saglase u narednom roku od 3 dana.</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Zakupac će isprazniti od ljudi I sostvenih stvari i predati posed nad Zakupljenom površinom Zakupodavcu najkasnije [</w:t>
            </w:r>
            <w:r w:rsidRPr="00162C0B">
              <w:rPr>
                <w:rFonts w:ascii="Calibri" w:hAnsi="Calibri" w:cs="Calibri"/>
                <w:sz w:val="20"/>
                <w:szCs w:val="20"/>
                <w:highlight w:val="green"/>
                <w:lang/>
              </w:rPr>
              <w:t>uneti datum</w:t>
            </w:r>
            <w:r w:rsidRPr="00162C0B">
              <w:rPr>
                <w:rFonts w:ascii="Calibri" w:hAnsi="Calibri" w:cs="Calibri"/>
                <w:sz w:val="20"/>
                <w:szCs w:val="20"/>
                <w:lang/>
              </w:rPr>
              <w:t>]. godine, do 24:00h, u istom stanju u kom ga je i preuzeo. Kao dokaz predaje poseda Zakupljene površine, Strane će potpisati zapisnik o primopredaji koji će biti dokaz da je Predmet zakupa ispražnjen i da je posed nad Zakupljenom površinom predat Zakupodavcu u skladu sa ovim Ugovorom, („</w:t>
            </w:r>
            <w:r w:rsidRPr="00162C0B">
              <w:rPr>
                <w:rFonts w:ascii="Calibri" w:hAnsi="Calibri" w:cs="Calibri"/>
                <w:b/>
                <w:sz w:val="20"/>
                <w:szCs w:val="20"/>
                <w:lang/>
              </w:rPr>
              <w:t>Zapisnik o napuštanju prostora</w:t>
            </w:r>
            <w:r w:rsidRPr="00162C0B">
              <w:rPr>
                <w:rFonts w:ascii="Calibri" w:hAnsi="Calibri" w:cs="Calibri"/>
                <w:sz w:val="20"/>
                <w:szCs w:val="20"/>
                <w:lang/>
              </w:rPr>
              <w:t>). Zakupodavac i Zakupac se neće ponašati nerazumno prilikom potpisivanja Zapisnika o napuštanju prostora.</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left="0"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 xml:space="preserve">Ukoliko Zakupac propusti da isprazni i preda posed nad Zakupljenom površinom kao što je određeno iznad, Zakupac će Zakupodavcu isplatiti ugovornu kaznu u iznosu od </w:t>
            </w:r>
            <w:r w:rsidRPr="00162C0B">
              <w:rPr>
                <w:rFonts w:ascii="Calibri" w:hAnsi="Calibri" w:cs="Calibri"/>
                <w:sz w:val="20"/>
                <w:szCs w:val="20"/>
                <w:highlight w:val="green"/>
                <w:lang/>
              </w:rPr>
              <w:t>100 EUR za svaki dan zakašnjenja, a svakako ne više od 1000</w:t>
            </w:r>
            <w:r w:rsidRPr="00162C0B">
              <w:rPr>
                <w:rFonts w:ascii="Calibri" w:hAnsi="Calibri" w:cs="Calibri"/>
                <w:sz w:val="20"/>
                <w:szCs w:val="20"/>
                <w:lang/>
              </w:rPr>
              <w:t xml:space="preserve"> EUR.</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Zakupac će biti odgovoran ukoliko Zakupodavac pretrpi bilo kakvu štetu usled nepažnje ili neblagovremenog napuštanja Predmeta zakupa od strane Zakupca u skladu sa ovim Ugovorom.</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u w:val="single"/>
                <w:lang/>
              </w:rPr>
              <w:t>Pravo prečeg zakupa</w:t>
            </w:r>
            <w:r w:rsidRPr="00162C0B">
              <w:rPr>
                <w:rFonts w:ascii="Calibri" w:hAnsi="Calibri" w:cs="Calibri"/>
                <w:sz w:val="20"/>
                <w:szCs w:val="20"/>
                <w:lang/>
              </w:rPr>
              <w:t xml:space="preserve"> – Strane su saglasne da Zakupac ima pravo prečeg zakupa Zakupljene površine po isteku Perioda zakupa pod identičnim uslovima iz ovog Ugovora, u slučaju da Zakupac ima potrebu da ponovo koristi Zakupljenu površinu za potrebe Predmeta snimanja (potrebu za dosnimavanjem novih scena, ponovnim snimanje starih scena i sl.).</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left="0"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ClauseTitle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Upotreba Zakupljene površine</w:t>
            </w:r>
          </w:p>
        </w:tc>
      </w:tr>
      <w:tr w:rsidR="00223B10" w:rsidRPr="00162C0B" w:rsidTr="006E6643">
        <w:tc>
          <w:tcPr>
            <w:tcW w:w="4523" w:type="pct"/>
          </w:tcPr>
          <w:p w:rsidR="00223B10" w:rsidRPr="00162C0B" w:rsidRDefault="00223B10" w:rsidP="006E6643">
            <w:pPr>
              <w:pStyle w:val="KNClauseTitle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Zakupac se obavezuje da će koristiti Zakupljenu površinu samo u skladu sa Svrhom zakupa lokacije.</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 xml:space="preserve">Zakupac će biti odgovoran za pribavljanje bilo kakvog odobrenja i/ili licence i/ili dozvole koja jeste ili može biti propisana Zakonom i/ili propisima grada, a koja je u vezi sa Ugovorom i sa korišćenjem Zakupljene površine od strane Zakupca, ukoliko je Zakon predvideo Zakupca kao obveznika pribavljanja takve saglasnosti. </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bidi="he-IL"/>
              </w:rPr>
              <w:t xml:space="preserve">Zakupodavac se obavezuje da Zakupcu pruži svu neophodnu pomoću kako bi Zakupac ispunio svoje u skladu sa članom 5.2. ovog Ugovora, uključujući davanje svih potrebnih odobrenja, saglasnost, dozvola, kao i preduzimanje svih </w:t>
            </w:r>
            <w:r w:rsidRPr="00162C0B">
              <w:rPr>
                <w:rFonts w:ascii="Calibri" w:hAnsi="Calibri" w:cs="Calibri"/>
                <w:sz w:val="20"/>
                <w:szCs w:val="20"/>
                <w:lang w:bidi="he-IL"/>
              </w:rPr>
              <w:lastRenderedPageBreak/>
              <w:t>drugih radnji neophodnih pred državnim organima</w:t>
            </w:r>
            <w:r w:rsidRPr="00162C0B">
              <w:rPr>
                <w:rFonts w:ascii="Calibri" w:hAnsi="Calibri" w:cs="Calibri"/>
                <w:sz w:val="20"/>
                <w:szCs w:val="20"/>
                <w:lang/>
              </w:rPr>
              <w:t>.</w:t>
            </w:r>
          </w:p>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bidi="he-IL"/>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Zakupac će biti odgovoran za svu štetu prouzrokovanu na Zakupljenoj površini. Ne dirajući opštost navedene odredbe, ovim se precizira da će Zakupac biti odgovoran za svu štetu koja nastane na Zakupljenoj površini, a koja je nastala kao posledica ostvarenja Svrhe zakupa lokacije, i/ili Zakupčeve krivice ili nepažnje, posebno u pogledu bilo koje štete nastale kao posledica postavljanja ili uklanjanja bilo koje opreme ili pokretnih stvari u skladu sa ovim Ugovorom („</w:t>
            </w:r>
            <w:r w:rsidRPr="00162C0B">
              <w:rPr>
                <w:rFonts w:ascii="Calibri" w:hAnsi="Calibri" w:cs="Calibri"/>
                <w:b/>
                <w:sz w:val="20"/>
                <w:szCs w:val="20"/>
                <w:lang/>
              </w:rPr>
              <w:t>Šteta prouzrokovana od strane Zakupca</w:t>
            </w:r>
            <w:r w:rsidRPr="00162C0B">
              <w:rPr>
                <w:rFonts w:ascii="Calibri" w:hAnsi="Calibri" w:cs="Calibri"/>
                <w:sz w:val="20"/>
                <w:szCs w:val="20"/>
                <w:lang/>
              </w:rPr>
              <w:t>“).</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highlight w:val="yellow"/>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 xml:space="preserve">Zakupac se obavezuje da informiše Zakupodavca pisanim putem o svoj šteti prouzrokovanoj nad Zakupljenom površinom, najkasnije u roku od 5 radnih dana nakon što postane svestan da je šteta nastupila. Zakupac je obavezan da nadoknadi Zakupodavcu troškove popravke Štete prouzrokovane od strane Zakupca, u roku od 30 dana od dana fakture Zakupodavca. </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commentRangeStart w:id="0"/>
            <w:r w:rsidRPr="00162C0B">
              <w:rPr>
                <w:rFonts w:ascii="Calibri" w:hAnsi="Calibri" w:cs="Calibri"/>
                <w:sz w:val="20"/>
                <w:szCs w:val="20"/>
                <w:lang/>
              </w:rPr>
              <w:t>Zakupodavac je dužan da prvo pokuša da naknadi svu nastalu štetu iz polisa osiguranja Zakupca u skladu sa članom 7.4. ovog Ugovora, te da tek ukoliko navedene polise ne pokriju štetu u celosti, za razliku se obrati Zakupcu radi naknade štete</w:t>
            </w:r>
            <w:commentRangeEnd w:id="0"/>
            <w:r w:rsidRPr="00162C0B">
              <w:rPr>
                <w:rStyle w:val="CommentReference"/>
                <w:rFonts w:ascii="Calibri" w:hAnsi="Calibri" w:cs="Calibri"/>
                <w:sz w:val="20"/>
                <w:szCs w:val="20"/>
                <w:lang/>
              </w:rPr>
              <w:commentReference w:id="0"/>
            </w:r>
            <w:r w:rsidRPr="00162C0B">
              <w:rPr>
                <w:rFonts w:ascii="Calibri" w:hAnsi="Calibri" w:cs="Calibri"/>
                <w:sz w:val="20"/>
                <w:szCs w:val="20"/>
                <w:lang/>
              </w:rPr>
              <w:t>.</w:t>
            </w:r>
          </w:p>
        </w:tc>
      </w:tr>
      <w:tr w:rsidR="00223B10" w:rsidRPr="00162C0B" w:rsidTr="006E6643">
        <w:trPr>
          <w:trHeight w:val="80"/>
        </w:trPr>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highlight w:val="yellow"/>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 xml:space="preserve">Zakupac će upozoriti Zakupodavca ukoliko planira da snima određene eksplicitne ili druge scene za potrebe Predmeta snimanja na Zakupljenoj površini, ukoliko iste vređaju javni moral ilimogu da dovedu do narušavanja ugleda Zakupljene površine pre početka Perioda zakupa. </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U slučaju iz člana 5.7. ovog Ugovora, Zakupac može da odluči da otkrije Zakupodavcu deo scenarija Predmeta snimanja koji se odnosi konkretno na scene koje će se snimati na Zakupljenoj površini, pod uslovom da Zakupodavac prethodno potpiše sa Zakupcem ugovor o poverljivosti.</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Zakupac je obavestio Zakupodavca o sadržaju scenarija koji zahteva upotrebu pirotehnike I Zakupodavac je saglasan da Zakupac može koristiti pirotehnička i druga sredstva neophodna za snimanje Predmeta snimanja, a ukoliko usled korišćenja takvih sredstava nastane bilo kakva šteta na Zakupljenoj površini, Zakupac je dužan da istu otkloni u razumnom roku ili naknadi štetu Zakupodavcu u novcu ukoliko vraćanje u pređašnje stanje nije moguće. Zakupac se obavezuje da preduzme sve potrebne mere zaštite na Zakupljenoj površini kako bi predupredio nastupanje bilo kakvih štetnih posledica od upotrebe pirotehničkih sredstava.</w:t>
            </w:r>
          </w:p>
        </w:tc>
      </w:tr>
      <w:tr w:rsidR="00223B10" w:rsidRPr="00162C0B" w:rsidTr="006E6643">
        <w:tc>
          <w:tcPr>
            <w:tcW w:w="4523" w:type="pct"/>
          </w:tcPr>
          <w:p w:rsidR="00223B10" w:rsidRPr="00162C0B" w:rsidRDefault="00223B10" w:rsidP="006E6643">
            <w:pPr>
              <w:pStyle w:val="KNBody2SRBcontracts"/>
              <w:keepNext w:val="0"/>
              <w:widowControl w:val="0"/>
              <w:tabs>
                <w:tab w:val="clear" w:pos="1474"/>
              </w:tabs>
              <w:spacing w:before="0" w:after="0" w:line="276" w:lineRule="auto"/>
              <w:ind w:left="567"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ClauseTitle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Zakupnina</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left="0" w:firstLine="0"/>
              <w:rPr>
                <w:rFonts w:ascii="Calibri" w:hAnsi="Calibri" w:cs="Calibri"/>
                <w:sz w:val="20"/>
                <w:szCs w:val="20"/>
                <w:u w:val="single"/>
                <w:lang/>
              </w:rPr>
            </w:pPr>
          </w:p>
        </w:tc>
      </w:tr>
      <w:tr w:rsidR="00223B10" w:rsidRPr="00162C0B" w:rsidTr="006E6643">
        <w:tc>
          <w:tcPr>
            <w:tcW w:w="4523" w:type="pct"/>
          </w:tcPr>
          <w:p w:rsidR="00223B10" w:rsidRPr="00162C0B" w:rsidRDefault="00223B10" w:rsidP="006E6643">
            <w:pPr>
              <w:pStyle w:val="KNBody1SRBcontracts"/>
              <w:keepNext w:val="0"/>
              <w:spacing w:before="0" w:after="0" w:line="276" w:lineRule="auto"/>
              <w:rPr>
                <w:rFonts w:ascii="Calibri" w:hAnsi="Calibri" w:cs="Calibri"/>
                <w:sz w:val="20"/>
                <w:szCs w:val="20"/>
                <w:lang/>
              </w:rPr>
            </w:pPr>
            <w:commentRangeStart w:id="1"/>
            <w:r w:rsidRPr="00162C0B">
              <w:rPr>
                <w:rFonts w:ascii="Calibri" w:hAnsi="Calibri" w:cs="Calibri"/>
                <w:sz w:val="20"/>
                <w:szCs w:val="20"/>
                <w:lang/>
              </w:rPr>
              <w:t>Zakupnina za zakup Zakupljene površine tokom Perioda zakupa iznosi ukupno RSD [</w:t>
            </w:r>
            <w:r w:rsidRPr="00162C0B">
              <w:rPr>
                <w:rFonts w:ascii="Calibri" w:hAnsi="Calibri" w:cs="Calibri"/>
                <w:sz w:val="20"/>
                <w:szCs w:val="20"/>
                <w:highlight w:val="green"/>
                <w:lang/>
              </w:rPr>
              <w:t>uneti</w:t>
            </w:r>
            <w:r w:rsidRPr="00162C0B">
              <w:rPr>
                <w:rFonts w:ascii="Calibri" w:hAnsi="Calibri" w:cs="Calibri"/>
                <w:sz w:val="20"/>
                <w:szCs w:val="20"/>
                <w:lang/>
              </w:rPr>
              <w:t>] ([</w:t>
            </w:r>
            <w:r w:rsidRPr="00162C0B">
              <w:rPr>
                <w:rFonts w:ascii="Calibri" w:hAnsi="Calibri" w:cs="Calibri"/>
                <w:sz w:val="20"/>
                <w:szCs w:val="20"/>
                <w:highlight w:val="green"/>
                <w:lang/>
              </w:rPr>
              <w:t>slovima</w:t>
            </w:r>
            <w:r w:rsidRPr="00162C0B">
              <w:rPr>
                <w:rFonts w:ascii="Calibri" w:hAnsi="Calibri" w:cs="Calibri"/>
                <w:sz w:val="20"/>
                <w:szCs w:val="20"/>
                <w:lang/>
              </w:rPr>
              <w:t xml:space="preserve">] dinara) bez PDV-a po danu snimanja </w:t>
            </w:r>
            <w:commentRangeEnd w:id="1"/>
            <w:r w:rsidRPr="00162C0B">
              <w:rPr>
                <w:rStyle w:val="CommentReference"/>
                <w:rFonts w:ascii="Calibri" w:hAnsi="Calibri" w:cs="Calibri"/>
                <w:sz w:val="20"/>
                <w:szCs w:val="20"/>
                <w:lang/>
              </w:rPr>
              <w:commentReference w:id="1"/>
            </w:r>
            <w:r w:rsidRPr="00162C0B">
              <w:rPr>
                <w:rFonts w:ascii="Calibri" w:hAnsi="Calibri" w:cs="Calibri"/>
                <w:sz w:val="20"/>
                <w:szCs w:val="20"/>
                <w:lang/>
              </w:rPr>
              <w:t>(„</w:t>
            </w:r>
            <w:r w:rsidRPr="00162C0B">
              <w:rPr>
                <w:rFonts w:ascii="Calibri" w:hAnsi="Calibri" w:cs="Calibri"/>
                <w:b/>
                <w:sz w:val="20"/>
                <w:szCs w:val="20"/>
                <w:lang/>
              </w:rPr>
              <w:t>Zakupnina</w:t>
            </w:r>
            <w:r w:rsidRPr="00162C0B">
              <w:rPr>
                <w:rFonts w:ascii="Calibri" w:hAnsi="Calibri" w:cs="Calibri"/>
                <w:sz w:val="20"/>
                <w:szCs w:val="20"/>
                <w:lang/>
              </w:rPr>
              <w:t>“).</w:t>
            </w:r>
          </w:p>
        </w:tc>
      </w:tr>
      <w:tr w:rsidR="00223B10" w:rsidRPr="00162C0B" w:rsidTr="006E6643">
        <w:tc>
          <w:tcPr>
            <w:tcW w:w="4523" w:type="pct"/>
          </w:tcPr>
          <w:p w:rsidR="00223B10" w:rsidRPr="00162C0B" w:rsidRDefault="00223B10" w:rsidP="006E6643">
            <w:pPr>
              <w:pStyle w:val="KNBody1SRBcontracts"/>
              <w:keepNext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spacing w:before="0" w:after="0" w:line="276" w:lineRule="auto"/>
              <w:rPr>
                <w:rFonts w:ascii="Calibri" w:hAnsi="Calibri" w:cs="Calibri"/>
                <w:sz w:val="20"/>
                <w:szCs w:val="20"/>
                <w:lang/>
              </w:rPr>
            </w:pPr>
            <w:r w:rsidRPr="00162C0B">
              <w:rPr>
                <w:rFonts w:ascii="Calibri" w:hAnsi="Calibri" w:cs="Calibri"/>
                <w:sz w:val="20"/>
                <w:szCs w:val="20"/>
                <w:lang/>
              </w:rPr>
              <w:t>Za vreme Perioda zakupa, Zakupac će plaćati Zakupninu umanjenu za 50% za one dane koji su Zakupcu neophodni za pripremu Zakupljene površine u skladu sa Svrhom zakupa lokacije, odnosno za one dane koji su Zakupcu neophodni da napusti Zakupljenu površinu i vrati je u prethodno stanje u skladu sa članom 4.6. ovog Ugovora.</w:t>
            </w:r>
          </w:p>
        </w:tc>
      </w:tr>
      <w:tr w:rsidR="00223B10" w:rsidRPr="00162C0B" w:rsidTr="006E6643">
        <w:tc>
          <w:tcPr>
            <w:tcW w:w="4523" w:type="pct"/>
          </w:tcPr>
          <w:p w:rsidR="00223B10" w:rsidRPr="00162C0B" w:rsidRDefault="00223B10" w:rsidP="006E6643">
            <w:pPr>
              <w:pStyle w:val="KNBody1SRBcontracts"/>
              <w:keepNext w:val="0"/>
              <w:tabs>
                <w:tab w:val="clear" w:pos="567"/>
              </w:tabs>
              <w:spacing w:before="0" w:after="0" w:line="276" w:lineRule="auto"/>
              <w:ind w:firstLine="0"/>
              <w:rPr>
                <w:rFonts w:ascii="Calibri" w:hAnsi="Calibri" w:cs="Calibri"/>
                <w:sz w:val="20"/>
                <w:szCs w:val="20"/>
                <w:lang/>
              </w:rPr>
            </w:pPr>
          </w:p>
        </w:tc>
      </w:tr>
      <w:tr w:rsidR="00223B10" w:rsidRPr="00162C0B" w:rsidTr="006E6643">
        <w:trPr>
          <w:trHeight w:val="142"/>
        </w:trPr>
        <w:tc>
          <w:tcPr>
            <w:tcW w:w="4523" w:type="pct"/>
          </w:tcPr>
          <w:p w:rsidR="00223B10" w:rsidRPr="00162C0B" w:rsidRDefault="00223B10" w:rsidP="006E6643">
            <w:pPr>
              <w:pStyle w:val="KNBody1SRBcontracts"/>
              <w:keepNext w:val="0"/>
              <w:spacing w:before="0" w:after="0" w:line="276" w:lineRule="auto"/>
              <w:rPr>
                <w:rFonts w:ascii="Calibri" w:hAnsi="Calibri" w:cs="Calibri"/>
                <w:sz w:val="20"/>
                <w:szCs w:val="20"/>
                <w:lang/>
              </w:rPr>
            </w:pPr>
            <w:r w:rsidRPr="00162C0B">
              <w:rPr>
                <w:rFonts w:ascii="Calibri" w:hAnsi="Calibri" w:cs="Calibri"/>
                <w:sz w:val="20"/>
                <w:szCs w:val="20"/>
                <w:lang/>
              </w:rPr>
              <w:t>Zakupac se obavezuje da plati Zakupninu Zakupodavcu u roku od [</w:t>
            </w:r>
            <w:r w:rsidRPr="00162C0B">
              <w:rPr>
                <w:rFonts w:ascii="Calibri" w:hAnsi="Calibri" w:cs="Calibri"/>
                <w:sz w:val="20"/>
                <w:szCs w:val="20"/>
                <w:highlight w:val="green"/>
                <w:lang/>
              </w:rPr>
              <w:t>uneti</w:t>
            </w:r>
            <w:r w:rsidRPr="00162C0B">
              <w:rPr>
                <w:rFonts w:ascii="Calibri" w:hAnsi="Calibri" w:cs="Calibri"/>
                <w:sz w:val="20"/>
                <w:szCs w:val="20"/>
                <w:lang/>
              </w:rPr>
              <w:t>] dana od dana prijema uredno ispostavljene fakture Zakupodavca.</w:t>
            </w:r>
          </w:p>
        </w:tc>
      </w:tr>
      <w:tr w:rsidR="00223B10" w:rsidRPr="00162C0B" w:rsidTr="006E6643">
        <w:trPr>
          <w:trHeight w:val="142"/>
        </w:trPr>
        <w:tc>
          <w:tcPr>
            <w:tcW w:w="4523" w:type="pct"/>
          </w:tcPr>
          <w:p w:rsidR="00223B10" w:rsidRPr="00162C0B" w:rsidRDefault="00223B10" w:rsidP="006E6643">
            <w:pPr>
              <w:pStyle w:val="KNBody1SRBcontracts"/>
              <w:keepNext w:val="0"/>
              <w:tabs>
                <w:tab w:val="clear" w:pos="567"/>
              </w:tabs>
              <w:spacing w:before="0" w:after="0" w:line="276" w:lineRule="auto"/>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spacing w:before="0" w:after="0" w:line="276" w:lineRule="auto"/>
              <w:rPr>
                <w:rFonts w:ascii="Calibri" w:hAnsi="Calibri" w:cs="Calibri"/>
                <w:sz w:val="20"/>
                <w:szCs w:val="20"/>
                <w:lang/>
              </w:rPr>
            </w:pPr>
            <w:r w:rsidRPr="00162C0B">
              <w:rPr>
                <w:rFonts w:ascii="Calibri" w:hAnsi="Calibri" w:cs="Calibri"/>
                <w:sz w:val="20"/>
                <w:szCs w:val="20"/>
                <w:lang/>
              </w:rPr>
              <w:lastRenderedPageBreak/>
              <w:t xml:space="preserve">Naknada se plaća isključivo na račun Zakupodavca otvorenog kod </w:t>
            </w:r>
            <w:r w:rsidRPr="00162C0B">
              <w:rPr>
                <w:rFonts w:ascii="Calibri" w:hAnsi="Calibri" w:cs="Calibri"/>
                <w:sz w:val="20"/>
                <w:szCs w:val="20"/>
                <w:highlight w:val="green"/>
                <w:lang/>
              </w:rPr>
              <w:t>[uneti ime banke</w:t>
            </w:r>
            <w:r w:rsidRPr="00162C0B">
              <w:rPr>
                <w:rFonts w:ascii="Calibri" w:hAnsi="Calibri" w:cs="Calibri"/>
                <w:sz w:val="20"/>
                <w:szCs w:val="20"/>
                <w:lang/>
              </w:rPr>
              <w:t>] [</w:t>
            </w:r>
            <w:r w:rsidRPr="00162C0B">
              <w:rPr>
                <w:rFonts w:ascii="Calibri" w:hAnsi="Calibri" w:cs="Calibri"/>
                <w:sz w:val="20"/>
                <w:szCs w:val="20"/>
                <w:highlight w:val="green"/>
                <w:lang/>
              </w:rPr>
              <w:t>uneti broj racuna</w:t>
            </w:r>
            <w:r w:rsidRPr="00162C0B">
              <w:rPr>
                <w:rFonts w:ascii="Calibri" w:hAnsi="Calibri" w:cs="Calibri"/>
                <w:sz w:val="20"/>
                <w:szCs w:val="20"/>
                <w:lang/>
              </w:rPr>
              <w:t xml:space="preserve">]. </w:t>
            </w:r>
          </w:p>
          <w:p w:rsidR="00223B10" w:rsidRPr="00162C0B" w:rsidRDefault="00223B10" w:rsidP="006E6643">
            <w:pPr>
              <w:pStyle w:val="KNBody1SRBcontracts"/>
              <w:keepNext w:val="0"/>
              <w:tabs>
                <w:tab w:val="clear" w:pos="567"/>
              </w:tabs>
              <w:spacing w:before="0" w:after="0" w:line="276" w:lineRule="auto"/>
              <w:ind w:left="0"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tabs>
                <w:tab w:val="clear" w:pos="567"/>
              </w:tabs>
              <w:spacing w:before="0" w:after="0" w:line="276" w:lineRule="auto"/>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commentRangeStart w:id="2"/>
            <w:r w:rsidRPr="00162C0B">
              <w:rPr>
                <w:rFonts w:ascii="Calibri" w:hAnsi="Calibri" w:cs="Calibri"/>
                <w:sz w:val="20"/>
                <w:szCs w:val="20"/>
                <w:lang/>
              </w:rPr>
              <w:t xml:space="preserve">Pored Zakupnine, Zakupac se obavezuje da Zakupodavcu naknadi troškove električne energije i drugih komunalnih usluga koje nastanu za vreme Perioda zakupa na Zakupljenoj površini. </w:t>
            </w:r>
            <w:commentRangeEnd w:id="2"/>
            <w:r w:rsidRPr="00162C0B">
              <w:rPr>
                <w:rStyle w:val="CommentReference"/>
                <w:rFonts w:ascii="Calibri" w:hAnsi="Calibri" w:cs="Calibri"/>
                <w:sz w:val="20"/>
                <w:szCs w:val="20"/>
                <w:lang/>
              </w:rPr>
              <w:commentReference w:id="2"/>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 xml:space="preserve">Za svrhu utvrđivanja tačnog iznosa troškova iz člana 6.5. ovog Ugovora, Strane će popisati stanja odgovarajućih brojila koja se nalaze na Zakupljenoj površini na Dan preuzimanja, te će ovi podaci čini sastavni deo Zapisnika o preuzimanju. Zakupac se obavezuje da Zakupodavcu naknadi ove troškove u roku od 10 dana od dana prijema obaveštenja Zakupodavca da su ovi troškovi dospeli na naplatu. </w:t>
            </w:r>
          </w:p>
        </w:tc>
      </w:tr>
      <w:tr w:rsidR="00223B10" w:rsidRPr="00162C0B" w:rsidTr="006E6643">
        <w:tc>
          <w:tcPr>
            <w:tcW w:w="4523" w:type="pct"/>
          </w:tcPr>
          <w:p w:rsidR="00223B10" w:rsidRPr="00162C0B" w:rsidRDefault="00223B10" w:rsidP="006E6643">
            <w:pPr>
              <w:keepNext w:val="0"/>
              <w:widowControl w:val="0"/>
              <w:spacing w:before="0" w:after="0" w:line="276" w:lineRule="auto"/>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ClauseTitle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Odgovornost i osiguranje</w:t>
            </w:r>
          </w:p>
        </w:tc>
      </w:tr>
      <w:tr w:rsidR="00223B10" w:rsidRPr="00162C0B" w:rsidTr="006E6643">
        <w:tc>
          <w:tcPr>
            <w:tcW w:w="4523" w:type="pct"/>
          </w:tcPr>
          <w:p w:rsidR="00223B10" w:rsidRPr="00162C0B" w:rsidRDefault="00223B10" w:rsidP="006E6643">
            <w:pPr>
              <w:pStyle w:val="KNClauseTitle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Zakupodavac ne snosi odgovornost u pogledu bilo kakve povrede i/ili gubitka i/ili oštećenja imovine bilo koje vrste (direktno ili indirektno) prouzrokovane Zakupcu i/ili radnicima i/ili zaposlenima i/ili zastupnicima i/ili korisnicima i/ili posetiocima i/ili njihovim zvanicama i/ili bilo kojoj drugoj osobi koja je prisutna na Zakupljenoj površini, ili u nekom drugom prostoru u državini Zakupca prema dozvoli Zakupodavca. Dogovoreno je da je iz ove odredbe isključena bilo kakva šteta koja nastane kao posledica namere ili grube nepažnje Zakupodavca. Posebno se naglašava da je Zakupac jedini i isključivo odgovoran za održavanje i obezbeđenje opreme I scenografije postavljene na Zakupljenoj površini za vreme Perioda zakupa.</w:t>
            </w:r>
          </w:p>
        </w:tc>
      </w:tr>
      <w:tr w:rsidR="00223B10" w:rsidRPr="00162C0B" w:rsidTr="006E6643">
        <w:trPr>
          <w:trHeight w:val="80"/>
        </w:trPr>
        <w:tc>
          <w:tcPr>
            <w:tcW w:w="4523" w:type="pct"/>
          </w:tcPr>
          <w:p w:rsidR="00223B10" w:rsidRPr="00162C0B" w:rsidRDefault="00223B10" w:rsidP="006E6643">
            <w:pPr>
              <w:pStyle w:val="KNBody1SRBcontracts"/>
              <w:keepNext w:val="0"/>
              <w:widowControl w:val="0"/>
              <w:tabs>
                <w:tab w:val="clear" w:pos="567"/>
              </w:tabs>
              <w:spacing w:before="0" w:after="0" w:line="276" w:lineRule="auto"/>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commentRangeStart w:id="3"/>
            <w:r w:rsidRPr="00162C0B">
              <w:rPr>
                <w:rFonts w:ascii="Calibri" w:hAnsi="Calibri" w:cs="Calibri"/>
                <w:sz w:val="20"/>
                <w:szCs w:val="20"/>
                <w:highlight w:val="green"/>
                <w:lang/>
              </w:rPr>
              <w:t>Za vreme trajanja Perioda zakupa</w:t>
            </w:r>
            <w:r w:rsidRPr="00162C0B">
              <w:rPr>
                <w:rFonts w:ascii="Calibri" w:hAnsi="Calibri" w:cs="Calibri"/>
                <w:sz w:val="20"/>
                <w:szCs w:val="20"/>
                <w:lang/>
              </w:rPr>
              <w:t xml:space="preserve"> / </w:t>
            </w:r>
            <w:r w:rsidRPr="00162C0B">
              <w:rPr>
                <w:rFonts w:ascii="Calibri" w:hAnsi="Calibri" w:cs="Calibri"/>
                <w:sz w:val="20"/>
                <w:szCs w:val="20"/>
                <w:highlight w:val="green"/>
                <w:lang/>
              </w:rPr>
              <w:t>Za vreme dok trajanja aktivnosti Zakupca radi realizovanja Svrhe zakupa lokacije</w:t>
            </w:r>
            <w:r w:rsidRPr="00162C0B">
              <w:rPr>
                <w:rFonts w:ascii="Calibri" w:hAnsi="Calibri" w:cs="Calibri"/>
                <w:sz w:val="20"/>
                <w:szCs w:val="20"/>
                <w:lang/>
              </w:rPr>
              <w:t xml:space="preserve"> </w:t>
            </w:r>
            <w:commentRangeEnd w:id="3"/>
            <w:r w:rsidRPr="00162C0B">
              <w:rPr>
                <w:rStyle w:val="CommentReference"/>
                <w:rFonts w:ascii="Calibri" w:hAnsi="Calibri" w:cs="Calibri"/>
                <w:lang/>
              </w:rPr>
              <w:commentReference w:id="3"/>
            </w:r>
            <w:r w:rsidRPr="00162C0B">
              <w:rPr>
                <w:rFonts w:ascii="Calibri" w:hAnsi="Calibri" w:cs="Calibri"/>
                <w:sz w:val="20"/>
                <w:szCs w:val="20"/>
                <w:lang/>
              </w:rPr>
              <w:t xml:space="preserve">Zakupodavac će zabraniti pristup bilo kojim trećim licima Zakupljenoj površini, a naročito novinarima, televizijama, radio stanicama i bilo kojim drugim licima za koja nije dobio prethodnu pisanu saglasnost Zakupca.  </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highlight w:val="green"/>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 xml:space="preserve">Radi obezbeđivanja privatnosti i poverljivosti Predmeta snimanja, Zakupac ima pravo da angažuje društvo koje pruža usluge fizičkog i tehničkog obezbeđenja na Zakupljenoj površini, sa čime se Zakupodavac izričito saglašava i prihvata. </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commentRangeStart w:id="4"/>
            <w:r w:rsidRPr="00162C0B">
              <w:rPr>
                <w:rFonts w:ascii="Calibri" w:hAnsi="Calibri" w:cs="Calibri"/>
                <w:sz w:val="20"/>
                <w:szCs w:val="20"/>
                <w:lang/>
              </w:rPr>
              <w:t xml:space="preserve">Zakupac se obavezuje da osigura i održava tokom celokupnog važenja ovog Ugovora osiguranje protiv opšte štete učinjene trećim licima, osiguranje od </w:t>
            </w:r>
            <w:r w:rsidRPr="00162C0B">
              <w:rPr>
                <w:rFonts w:ascii="Calibri" w:hAnsi="Calibri" w:cs="Calibri"/>
                <w:sz w:val="20"/>
                <w:szCs w:val="20"/>
                <w:lang w:bidi="he-IL"/>
              </w:rPr>
              <w:t>štete na imovini,</w:t>
            </w:r>
            <w:r w:rsidRPr="00162C0B">
              <w:rPr>
                <w:rFonts w:ascii="Calibri" w:hAnsi="Calibri" w:cs="Calibri"/>
                <w:sz w:val="20"/>
                <w:szCs w:val="20"/>
                <w:lang/>
              </w:rPr>
              <w:t xml:space="preserve"> i osiguranje od odgovornosti poslodavca, da bi se osigurao od odgovornosti za bilo kakve povrede bilo kog lica koje se nalazi u Zakupljenoj površini i/ili okolini ili od povrede radnika Zakupca ili drugog unajmljenog osoblja od strane Zakupca. Takvo osiguranje će biti zaključeno sa osiguravajućim društvom po izboru Naručioca, na sumu osiguranja od [</w:t>
            </w:r>
            <w:r w:rsidRPr="00162C0B">
              <w:rPr>
                <w:rFonts w:ascii="Calibri" w:hAnsi="Calibri" w:cs="Calibri"/>
                <w:sz w:val="20"/>
                <w:szCs w:val="20"/>
                <w:highlight w:val="green"/>
                <w:lang/>
              </w:rPr>
              <w:t>uneti</w:t>
            </w:r>
            <w:r w:rsidRPr="00162C0B">
              <w:rPr>
                <w:rFonts w:ascii="Calibri" w:hAnsi="Calibri" w:cs="Calibri"/>
                <w:sz w:val="20"/>
                <w:szCs w:val="20"/>
                <w:lang/>
              </w:rPr>
              <w:t>] EUR po štetnom događaju i ukupno za ceo period trajanja osiguranja, za bilo koji i svaki gubitak, telesnu povredu ili štetu pričinjenu imovine. Zakupodavac mora biti naveden kao dodatni osiguranik. Polise osiguranja će sadržati klauzulu kojom se osiguravač odriče prava na naknadu štete od Zakupodavca.</w:t>
            </w:r>
            <w:commentRangeEnd w:id="4"/>
            <w:r w:rsidRPr="00162C0B">
              <w:rPr>
                <w:rStyle w:val="CommentReference"/>
                <w:rFonts w:ascii="Calibri" w:hAnsi="Calibri" w:cs="Calibri"/>
                <w:sz w:val="20"/>
                <w:szCs w:val="20"/>
                <w:lang/>
              </w:rPr>
              <w:commentReference w:id="4"/>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Zakupodavac garantuje Zakupcu da je jedini i isključivi vlasnik Zakupljene površine, da poseduje sva potrebna ovlašćenja da zaključi ovaj Ugovor, odnosno da Zakupljenu površinu u zakup, da ne postoje prava trećih lica odnosno da druge smetnje koje bi onemogućile ili otežale izvršavanje ovog Ugovora.</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Zakupodavac je obavezan da pre Dana preuzimanja Zakupljene površine od strane Zakupca pisanim putem obavesti Zakupca o svim nedostacima i/ili opasnostima koje se nalaze u okviru Zakupljene površine, a koje mogu da dovedu do povrede bilo kog člana ili predstavnika Zakupca i/ili člana filmske ekipe i/ili oštećenja imovine Zakupca ili trećih lica koji borave na Zakupljenoj površini.</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lastRenderedPageBreak/>
              <w:t>U slučaju nastanka bilo kakve štete na licima ili stvarima Zakupca i/ili članova filmske ekipa zbog propusta Zakupodavca da obavesti Zakupca u skladu sa članom 7.6. ovog Ugovora, Zakupodavac je dužan da Zakupcu naknadi svu pretrpljenu štetu i/ili da nadoknadi Zakupcu bilo kakve iznose koje Zakupac isplatio trećim licima ili članovima filmske ekipe po takvom osnovu.</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ClauseTitle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Poverljivost</w:t>
            </w:r>
          </w:p>
        </w:tc>
      </w:tr>
      <w:tr w:rsidR="00223B10" w:rsidRPr="00162C0B" w:rsidTr="006E6643">
        <w:tc>
          <w:tcPr>
            <w:tcW w:w="4523" w:type="pct"/>
          </w:tcPr>
          <w:p w:rsidR="00223B10" w:rsidRPr="00162C0B" w:rsidRDefault="00223B10" w:rsidP="006E6643">
            <w:pPr>
              <w:pStyle w:val="KNClauseTitle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Strane su saglasne da su sve odredbe i uslovi ovog Ugovora i sve poverljive informacije dobijene tokom izvršenja ovog Ugovora, koje nisu javno dostupne, strogo poverljive i da se ne smeju otkrivati bilo kom trećem licu u bilo kom trenutku tokom trajanja ovog Ugovora ili nakon isteka ili prevremenog raskida ovog Ugovora, bez prethodne pisane saglasnosti druge Strane.</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Radi izbegavanja sumnje, Strane su saglasne da će se za poverljive informacije naročito smatrati podaci o Predmetu snimanja, scenariju, datumima snimanja, scenografiji, kostimima, glumcima i drugom osoblju koje učestvuje u realizaciji Predmeta snimanja, kao i sve druge informacije koje eventualno budu otkrivene Zakupodavcu od strane Zakupca ili do kojih Zakupodavac sam dođe za vreme trajanja izvršenja ovog Ugovora.</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U slučaju da tokom ispunjenja obaveza iz ovog Ugovora, Zakupodavac i/ili njegovi predstavnici, zaposleni, podizvođači itd. dođu u kontakt sa poverljivim informacijama koji pripadaju Zakupcu, njegovim zaposlenima, predstavnicima, Zakupodavac će obezbediti sve poverljive informacije od neovlašćenih pristupa i obelodanjivanja, čuvaće ih tajnim, obezbediće mere obezbeđenja u najmanjoj meri u kojoj čuva sopstvene poverljive informacije i koristiće ih/obelodaniti, kako je dozvoljeno ovim Ugovorom ili primenjivim pravom.</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U slučaju povrede ili narušavanja ove odredbe, Zakupac ima pravo da momentalno raskine Ugovor, da zahteva naknadu za bilo koju i svu štetu i Zakupodavac će biti u potpunosti odgovoran Zakupcu i svim trećim stranama za sve štete.</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ClauseTitle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Povreda ugovornih odredbi</w:t>
            </w:r>
          </w:p>
        </w:tc>
      </w:tr>
      <w:tr w:rsidR="00223B10" w:rsidRPr="00162C0B" w:rsidTr="006E6643">
        <w:tc>
          <w:tcPr>
            <w:tcW w:w="4523" w:type="pct"/>
          </w:tcPr>
          <w:p w:rsidR="00223B10" w:rsidRPr="00162C0B" w:rsidRDefault="00223B10" w:rsidP="006E6643">
            <w:pPr>
              <w:pStyle w:val="KNClauseTitle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Ne dirajući u odredbe bilo kojeg Zakona, svaka od navedenih radnji ili propuštanja će se smatrati materijalnom povredom odredaba ovog Ugovora („</w:t>
            </w:r>
            <w:r w:rsidRPr="00162C0B">
              <w:rPr>
                <w:rFonts w:ascii="Calibri" w:hAnsi="Calibri" w:cs="Calibri"/>
                <w:b/>
                <w:sz w:val="20"/>
                <w:szCs w:val="20"/>
                <w:lang/>
              </w:rPr>
              <w:t>Materijalna povreda</w:t>
            </w:r>
            <w:r w:rsidRPr="00162C0B">
              <w:rPr>
                <w:rFonts w:ascii="Calibri" w:hAnsi="Calibri" w:cs="Calibri"/>
                <w:sz w:val="20"/>
                <w:szCs w:val="20"/>
                <w:lang/>
              </w:rPr>
              <w:t xml:space="preserve">“). U slučaju Materijalne povrede, Zakupodavac odnosno Zakupac, u zavisnosti od slučaja, mogu jednostrano raskinuti Ugovor. Materijalne povrede su: </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2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Korišćenje Zakupljene površine od strane Zakupca za bilo šta drugo osim Svrhe zakupa lokacije;</w:t>
            </w:r>
          </w:p>
        </w:tc>
      </w:tr>
      <w:tr w:rsidR="00223B10" w:rsidRPr="00162C0B" w:rsidTr="006E6643">
        <w:trPr>
          <w:trHeight w:val="80"/>
        </w:trPr>
        <w:tc>
          <w:tcPr>
            <w:tcW w:w="4523" w:type="pct"/>
          </w:tcPr>
          <w:p w:rsidR="00223B10" w:rsidRPr="00162C0B" w:rsidRDefault="00223B10" w:rsidP="006E6643">
            <w:pPr>
              <w:pStyle w:val="KNBody2SRBcontracts"/>
              <w:keepNext w:val="0"/>
              <w:widowControl w:val="0"/>
              <w:tabs>
                <w:tab w:val="clear" w:pos="1474"/>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2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Neplaćanje bilo kog iznosa ili bilo kog dela iznosa, isplate koja pada na Zakupca prema ovom Ugovoru, između ostalog, Zakupodavcu i/ili bilo kom trećem licu, uključujući ali ne ograničavajući se na Zakupninu;</w:t>
            </w:r>
          </w:p>
        </w:tc>
      </w:tr>
      <w:tr w:rsidR="00223B10" w:rsidRPr="00162C0B" w:rsidTr="006E6643">
        <w:tc>
          <w:tcPr>
            <w:tcW w:w="4523" w:type="pct"/>
          </w:tcPr>
          <w:p w:rsidR="00223B10" w:rsidRPr="00162C0B" w:rsidRDefault="00223B10" w:rsidP="006E6643">
            <w:pPr>
              <w:pStyle w:val="KNBody2SRBcontracts"/>
              <w:keepNext w:val="0"/>
              <w:widowControl w:val="0"/>
              <w:tabs>
                <w:tab w:val="clear" w:pos="1474"/>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2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Ometanje ili na bilo koji drugi način onemogućavanje Zakupca u korišćenju Zakupljene površine za vreme Perioda zakupa;</w:t>
            </w:r>
          </w:p>
        </w:tc>
      </w:tr>
      <w:tr w:rsidR="00223B10" w:rsidRPr="00162C0B" w:rsidTr="006E6643">
        <w:tc>
          <w:tcPr>
            <w:tcW w:w="4523" w:type="pct"/>
          </w:tcPr>
          <w:p w:rsidR="00223B10" w:rsidRPr="00162C0B" w:rsidRDefault="00223B10" w:rsidP="006E6643">
            <w:pPr>
              <w:pStyle w:val="KNBody2SRBcontracts"/>
              <w:keepNext w:val="0"/>
              <w:widowControl w:val="0"/>
              <w:tabs>
                <w:tab w:val="clear" w:pos="1474"/>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2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Ukoliko se ispostavi da bilo koja garancija Zakupodavca iz člana 7.5 ovog Ugovora nije tačna;</w:t>
            </w:r>
          </w:p>
        </w:tc>
      </w:tr>
      <w:tr w:rsidR="00223B10" w:rsidRPr="00162C0B" w:rsidTr="006E6643">
        <w:tc>
          <w:tcPr>
            <w:tcW w:w="4523" w:type="pct"/>
          </w:tcPr>
          <w:p w:rsidR="00223B10" w:rsidRPr="00162C0B" w:rsidRDefault="00223B10" w:rsidP="006E6643">
            <w:pPr>
              <w:pStyle w:val="KNBody2SRBcontracts"/>
              <w:keepNext w:val="0"/>
              <w:widowControl w:val="0"/>
              <w:tabs>
                <w:tab w:val="clear" w:pos="1474"/>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2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Kršenje obaveze poverljivosti od strane Zakupodavca u skladu sa članom 8 ovog Ugovora, i</w:t>
            </w:r>
          </w:p>
        </w:tc>
      </w:tr>
      <w:tr w:rsidR="00223B10" w:rsidRPr="00162C0B" w:rsidTr="006E6643">
        <w:tc>
          <w:tcPr>
            <w:tcW w:w="4523" w:type="pct"/>
          </w:tcPr>
          <w:p w:rsidR="00223B10" w:rsidRPr="00162C0B" w:rsidRDefault="00223B10" w:rsidP="006E6643">
            <w:pPr>
              <w:pStyle w:val="KNBody2SRBcontracts"/>
              <w:keepNext w:val="0"/>
              <w:widowControl w:val="0"/>
              <w:tabs>
                <w:tab w:val="clear" w:pos="1474"/>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2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Neizvršavanje obaveze Zakupca u pogledu predaje poseda nad Predmetom zakupa u vreme i na način u skladu sa ovim Ugovorom.</w:t>
            </w:r>
          </w:p>
          <w:p w:rsidR="00223B10" w:rsidRPr="00162C0B" w:rsidRDefault="00223B10" w:rsidP="006E6643">
            <w:pPr>
              <w:pStyle w:val="KNBody2SRBcontracts"/>
              <w:keepNext w:val="0"/>
              <w:widowControl w:val="0"/>
              <w:tabs>
                <w:tab w:val="clear" w:pos="1474"/>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2SRBcontracts"/>
              <w:keepNext w:val="0"/>
              <w:widowControl w:val="0"/>
              <w:tabs>
                <w:tab w:val="clear" w:pos="1474"/>
              </w:tabs>
              <w:spacing w:before="0" w:after="0" w:line="276" w:lineRule="auto"/>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ClauseTitle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Ostalo</w:t>
            </w:r>
          </w:p>
        </w:tc>
      </w:tr>
      <w:tr w:rsidR="00223B10" w:rsidRPr="00162C0B" w:rsidTr="006E6643">
        <w:tc>
          <w:tcPr>
            <w:tcW w:w="4523" w:type="pct"/>
          </w:tcPr>
          <w:p w:rsidR="00223B10" w:rsidRPr="00162C0B" w:rsidRDefault="00223B10" w:rsidP="006E6643">
            <w:pPr>
              <w:pStyle w:val="KNClauseTitle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U slučaju nastanka spora iz odnosno u vezi sa ovim Ugovorom, Strane se saglašavaju da pokušaju da spor reše mirnim putem. Ukoliko spor ne može mirno da se reši, isti će rešiti stvarno nadležan sud prema mestu nalaženja nepokretnosti.</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left="0"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Bilo kakva obaveštenja u vezi sa ovim Ugovorom biće učinjena u pismenoj formi i dostavljena na dole pomenutu adresu ugovornih strana (a) preporučenom poštom (b) kurirom, sa troškovima isporuke plaćenim unapred (c) lično, uz pisani dokument koji služi da potvrdi da je obaveštenje dostavljeno, pri čemu se uzima da je obaveštenje učinjeno od trenutka kad je obaveštenje preuzeto ili je preuzimanje odbijeno od strane Strane kojoj je isto poslato ili na dan kad je ostavljeno u pošti, ili na dan kad se dostavnica vrati kao neuručena.</w:t>
            </w:r>
          </w:p>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contracts"/>
              <w:keepNext w:val="0"/>
              <w:widowControl w:val="0"/>
              <w:tabs>
                <w:tab w:val="clear" w:pos="567"/>
              </w:tabs>
              <w:spacing w:before="0" w:after="0" w:line="276" w:lineRule="auto"/>
              <w:ind w:firstLine="0"/>
              <w:rPr>
                <w:rFonts w:ascii="Calibri" w:hAnsi="Calibri" w:cs="Calibri"/>
                <w:sz w:val="20"/>
                <w:szCs w:val="20"/>
                <w:lang/>
              </w:rPr>
            </w:pPr>
            <w:r w:rsidRPr="00162C0B">
              <w:rPr>
                <w:rFonts w:ascii="Calibri" w:hAnsi="Calibri" w:cs="Calibri"/>
                <w:sz w:val="20"/>
                <w:szCs w:val="20"/>
                <w:lang/>
              </w:rPr>
              <w:t>Adrese za dostavljanje:</w:t>
            </w:r>
          </w:p>
        </w:tc>
      </w:tr>
      <w:tr w:rsidR="00223B10" w:rsidRPr="00162C0B" w:rsidTr="006E6643">
        <w:tc>
          <w:tcPr>
            <w:tcW w:w="4523" w:type="pct"/>
          </w:tcPr>
          <w:p w:rsidR="00223B10" w:rsidRPr="00162C0B" w:rsidRDefault="00223B10" w:rsidP="006E6643">
            <w:pPr>
              <w:pStyle w:val="KNBody1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List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sa strane Zakupodavca: [</w:t>
            </w:r>
            <w:r w:rsidRPr="00162C0B">
              <w:rPr>
                <w:rFonts w:ascii="Calibri" w:hAnsi="Calibri" w:cs="Calibri"/>
                <w:sz w:val="20"/>
                <w:szCs w:val="20"/>
                <w:highlight w:val="green"/>
                <w:lang/>
              </w:rPr>
              <w:t>unesite adresu</w:t>
            </w:r>
            <w:r w:rsidRPr="00162C0B">
              <w:rPr>
                <w:rFonts w:ascii="Calibri" w:hAnsi="Calibri" w:cs="Calibri"/>
                <w:sz w:val="20"/>
                <w:szCs w:val="20"/>
                <w:lang/>
              </w:rPr>
              <w:t>];</w:t>
            </w:r>
          </w:p>
          <w:p w:rsidR="00223B10" w:rsidRPr="00162C0B" w:rsidRDefault="00223B10" w:rsidP="006E6643">
            <w:pPr>
              <w:pStyle w:val="KNList1SRBcontracts"/>
              <w:keepNext w:val="0"/>
              <w:widowControl w:val="0"/>
              <w:tabs>
                <w:tab w:val="clear" w:pos="1474"/>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List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sa strane Zakupca: [</w:t>
            </w:r>
            <w:r w:rsidRPr="00162C0B">
              <w:rPr>
                <w:rFonts w:ascii="Calibri" w:hAnsi="Calibri" w:cs="Calibri"/>
                <w:sz w:val="20"/>
                <w:szCs w:val="20"/>
                <w:highlight w:val="green"/>
                <w:lang/>
              </w:rPr>
              <w:t>unesite adresu</w:t>
            </w:r>
            <w:r w:rsidRPr="00162C0B">
              <w:rPr>
                <w:rFonts w:ascii="Calibri" w:hAnsi="Calibri" w:cs="Calibri"/>
                <w:sz w:val="20"/>
                <w:szCs w:val="20"/>
                <w:lang/>
              </w:rPr>
              <w:t>].</w:t>
            </w:r>
          </w:p>
          <w:p w:rsidR="00223B10" w:rsidRPr="00162C0B" w:rsidRDefault="00223B10" w:rsidP="006E6643">
            <w:pPr>
              <w:pStyle w:val="KNList1SRBcontracts"/>
              <w:keepNext w:val="0"/>
              <w:widowControl w:val="0"/>
              <w:tabs>
                <w:tab w:val="clear" w:pos="1474"/>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Ovaj Ugovor stupa na snagu na dan njegovog potpisivanja.</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Ovaj Ugovor je sačinjen u dva primerka na srpskom i engleskom jeziku, pri čemu će svaka Strana dobiti po jedan primerak. U slučaju nesklada između srpske i engleske verzija, srpska verzija ovog Ugovora će prevladati.</w:t>
            </w:r>
          </w:p>
        </w:tc>
      </w:tr>
      <w:tr w:rsidR="00223B10" w:rsidRPr="00162C0B" w:rsidTr="006E6643">
        <w:tc>
          <w:tcPr>
            <w:tcW w:w="4523" w:type="pct"/>
          </w:tcPr>
          <w:p w:rsidR="00223B10" w:rsidRPr="00162C0B" w:rsidRDefault="00223B10" w:rsidP="006E6643">
            <w:pPr>
              <w:pStyle w:val="KNBody1SRBcontracts"/>
              <w:keepNext w:val="0"/>
              <w:widowControl w:val="0"/>
              <w:tabs>
                <w:tab w:val="clear" w:pos="567"/>
              </w:tabs>
              <w:spacing w:before="0" w:after="0" w:line="276" w:lineRule="auto"/>
              <w:ind w:firstLine="0"/>
              <w:rPr>
                <w:rFonts w:ascii="Calibri" w:hAnsi="Calibri" w:cs="Calibri"/>
                <w:sz w:val="20"/>
                <w:szCs w:val="20"/>
                <w:lang/>
              </w:rPr>
            </w:pPr>
          </w:p>
        </w:tc>
      </w:tr>
      <w:tr w:rsidR="00223B10" w:rsidRPr="00162C0B" w:rsidTr="006E6643">
        <w:tc>
          <w:tcPr>
            <w:tcW w:w="4523" w:type="pct"/>
          </w:tcPr>
          <w:p w:rsidR="00223B10" w:rsidRPr="00162C0B" w:rsidRDefault="00223B10" w:rsidP="006E6643">
            <w:pPr>
              <w:pStyle w:val="KNBody1SRBcontracts"/>
              <w:keepNext w:val="0"/>
              <w:widowControl w:val="0"/>
              <w:spacing w:before="0" w:after="0" w:line="276" w:lineRule="auto"/>
              <w:rPr>
                <w:rFonts w:ascii="Calibri" w:hAnsi="Calibri" w:cs="Calibri"/>
                <w:sz w:val="20"/>
                <w:szCs w:val="20"/>
                <w:lang/>
              </w:rPr>
            </w:pPr>
            <w:r w:rsidRPr="00162C0B">
              <w:rPr>
                <w:rFonts w:ascii="Calibri" w:hAnsi="Calibri" w:cs="Calibri"/>
                <w:sz w:val="20"/>
                <w:szCs w:val="20"/>
                <w:lang/>
              </w:rPr>
              <w:t>Izvršavanje ovog Ugovora opoziva bilo koje i sve prethodne ugovore, bilo pismene bilo usmene, zaključene između Ugovornih strana uključujući i njihove izmene i dopune.</w:t>
            </w:r>
          </w:p>
        </w:tc>
      </w:tr>
    </w:tbl>
    <w:p w:rsidR="000D5C1D" w:rsidRPr="000D5C1D" w:rsidRDefault="000D5C1D" w:rsidP="000D5C1D">
      <w:pPr>
        <w:spacing w:before="0" w:after="0" w:line="276" w:lineRule="auto"/>
        <w:rPr>
          <w:rFonts w:ascii="Calibri" w:hAnsi="Calibri" w:cs="Calibri"/>
          <w:sz w:val="20"/>
          <w:szCs w:val="20"/>
          <w:lang/>
        </w:rPr>
      </w:pPr>
    </w:p>
    <w:p w:rsidR="000D5C1D" w:rsidRPr="000D5C1D" w:rsidRDefault="000D5C1D">
      <w:pPr>
        <w:rPr>
          <w:lang/>
        </w:rPr>
      </w:pPr>
    </w:p>
    <w:tbl>
      <w:tblPr>
        <w:tblStyle w:val="TableGrid"/>
        <w:tblW w:w="9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7"/>
        <w:gridCol w:w="493"/>
        <w:gridCol w:w="4677"/>
      </w:tblGrid>
      <w:tr w:rsidR="00162C0B" w:rsidRPr="00162C0B" w:rsidTr="00162C0B">
        <w:tc>
          <w:tcPr>
            <w:tcW w:w="4677" w:type="dxa"/>
          </w:tcPr>
          <w:p w:rsidR="00162C0B" w:rsidRPr="00162C0B" w:rsidRDefault="00162C0B" w:rsidP="006D5321">
            <w:pPr>
              <w:spacing w:before="0" w:after="0" w:line="276" w:lineRule="auto"/>
              <w:rPr>
                <w:rFonts w:ascii="Calibri" w:hAnsi="Calibri" w:cs="Calibri"/>
                <w:sz w:val="20"/>
                <w:szCs w:val="20"/>
              </w:rPr>
            </w:pPr>
            <w:r w:rsidRPr="00162C0B">
              <w:rPr>
                <w:rFonts w:ascii="Calibri" w:hAnsi="Calibri" w:cs="Calibri"/>
                <w:sz w:val="20"/>
                <w:szCs w:val="20"/>
              </w:rPr>
              <w:t xml:space="preserve">Za </w:t>
            </w:r>
            <w:proofErr w:type="spellStart"/>
            <w:r w:rsidR="000D5C1D">
              <w:rPr>
                <w:rFonts w:ascii="Calibri" w:hAnsi="Calibri" w:cs="Calibri"/>
                <w:sz w:val="20"/>
                <w:szCs w:val="20"/>
              </w:rPr>
              <w:t>Zakupodavca</w:t>
            </w:r>
            <w:proofErr w:type="spellEnd"/>
          </w:p>
          <w:p w:rsidR="00162C0B" w:rsidRPr="00162C0B" w:rsidRDefault="00162C0B" w:rsidP="006D5321">
            <w:pPr>
              <w:spacing w:before="0" w:after="0" w:line="276" w:lineRule="auto"/>
              <w:rPr>
                <w:rFonts w:ascii="Calibri" w:hAnsi="Calibri" w:cs="Calibri"/>
                <w:sz w:val="20"/>
                <w:szCs w:val="20"/>
              </w:rPr>
            </w:pPr>
          </w:p>
          <w:p w:rsidR="00162C0B" w:rsidRPr="00162C0B" w:rsidRDefault="00162C0B" w:rsidP="006D5321">
            <w:pPr>
              <w:spacing w:before="0" w:after="0" w:line="276" w:lineRule="auto"/>
              <w:rPr>
                <w:rFonts w:ascii="Calibri" w:hAnsi="Calibri" w:cs="Calibri"/>
                <w:sz w:val="20"/>
                <w:szCs w:val="20"/>
              </w:rPr>
            </w:pPr>
            <w:r w:rsidRPr="00162C0B">
              <w:rPr>
                <w:rFonts w:ascii="Calibri" w:hAnsi="Calibri" w:cs="Calibri"/>
                <w:sz w:val="20"/>
                <w:szCs w:val="20"/>
              </w:rPr>
              <w:t>________________________</w:t>
            </w:r>
          </w:p>
          <w:p w:rsidR="00162C0B" w:rsidRPr="00162C0B" w:rsidRDefault="00162C0B" w:rsidP="00DB6EE8">
            <w:pPr>
              <w:spacing w:before="0" w:after="0" w:line="276" w:lineRule="auto"/>
              <w:jc w:val="left"/>
              <w:rPr>
                <w:rFonts w:ascii="Calibri" w:hAnsi="Calibri" w:cs="Calibri"/>
                <w:sz w:val="20"/>
                <w:szCs w:val="20"/>
              </w:rPr>
            </w:pPr>
            <w:proofErr w:type="spellStart"/>
            <w:r w:rsidRPr="00162C0B">
              <w:rPr>
                <w:rFonts w:ascii="Calibri" w:hAnsi="Calibri" w:cs="Calibri"/>
                <w:sz w:val="20"/>
                <w:szCs w:val="20"/>
              </w:rPr>
              <w:t>Ime</w:t>
            </w:r>
            <w:proofErr w:type="spellEnd"/>
            <w:r w:rsidRPr="00162C0B">
              <w:rPr>
                <w:rFonts w:ascii="Calibri" w:hAnsi="Calibri" w:cs="Calibri"/>
                <w:sz w:val="20"/>
                <w:szCs w:val="20"/>
              </w:rPr>
              <w:t>: [</w:t>
            </w:r>
            <w:proofErr w:type="spellStart"/>
            <w:r w:rsidR="000D5C1D" w:rsidRPr="000D5C1D">
              <w:rPr>
                <w:rFonts w:ascii="Calibri" w:hAnsi="Calibri" w:cs="Calibri"/>
                <w:sz w:val="20"/>
                <w:szCs w:val="20"/>
                <w:highlight w:val="green"/>
              </w:rPr>
              <w:t>unesite</w:t>
            </w:r>
            <w:proofErr w:type="spellEnd"/>
            <w:r w:rsidR="000D5C1D" w:rsidRPr="000D5C1D">
              <w:rPr>
                <w:rFonts w:ascii="Calibri" w:hAnsi="Calibri" w:cs="Calibri"/>
                <w:sz w:val="20"/>
                <w:szCs w:val="20"/>
                <w:highlight w:val="green"/>
              </w:rPr>
              <w:t xml:space="preserve"> </w:t>
            </w:r>
            <w:proofErr w:type="spellStart"/>
            <w:r w:rsidR="000D5C1D" w:rsidRPr="000D5C1D">
              <w:rPr>
                <w:rFonts w:ascii="Calibri" w:hAnsi="Calibri" w:cs="Calibri"/>
                <w:sz w:val="20"/>
                <w:szCs w:val="20"/>
                <w:highlight w:val="green"/>
              </w:rPr>
              <w:t>ime</w:t>
            </w:r>
            <w:proofErr w:type="spellEnd"/>
            <w:r w:rsidRPr="00162C0B">
              <w:rPr>
                <w:rFonts w:ascii="Calibri" w:hAnsi="Calibri" w:cs="Calibri"/>
                <w:sz w:val="20"/>
                <w:szCs w:val="20"/>
              </w:rPr>
              <w:t>]</w:t>
            </w:r>
          </w:p>
          <w:p w:rsidR="00162C0B" w:rsidRPr="00162C0B" w:rsidRDefault="00162C0B" w:rsidP="000D5C1D">
            <w:pPr>
              <w:spacing w:before="0" w:after="0" w:line="276" w:lineRule="auto"/>
              <w:rPr>
                <w:rFonts w:ascii="Calibri" w:hAnsi="Calibri" w:cs="Calibri"/>
                <w:sz w:val="20"/>
                <w:szCs w:val="20"/>
              </w:rPr>
            </w:pPr>
            <w:proofErr w:type="spellStart"/>
            <w:r w:rsidRPr="00162C0B">
              <w:rPr>
                <w:rFonts w:ascii="Calibri" w:hAnsi="Calibri" w:cs="Calibri"/>
                <w:sz w:val="20"/>
                <w:szCs w:val="20"/>
              </w:rPr>
              <w:t>Funkcija</w:t>
            </w:r>
            <w:proofErr w:type="spellEnd"/>
            <w:r w:rsidRPr="00162C0B">
              <w:rPr>
                <w:rFonts w:ascii="Calibri" w:hAnsi="Calibri" w:cs="Calibri"/>
                <w:sz w:val="20"/>
                <w:szCs w:val="20"/>
              </w:rPr>
              <w:t>: [</w:t>
            </w:r>
            <w:proofErr w:type="spellStart"/>
            <w:r w:rsidR="000D5C1D" w:rsidRPr="000D5C1D">
              <w:rPr>
                <w:rFonts w:ascii="Calibri" w:hAnsi="Calibri" w:cs="Calibri"/>
                <w:sz w:val="20"/>
                <w:szCs w:val="20"/>
                <w:highlight w:val="green"/>
              </w:rPr>
              <w:t>unesite</w:t>
            </w:r>
            <w:proofErr w:type="spellEnd"/>
            <w:r w:rsidR="000D5C1D" w:rsidRPr="000D5C1D">
              <w:rPr>
                <w:rFonts w:ascii="Calibri" w:hAnsi="Calibri" w:cs="Calibri"/>
                <w:sz w:val="20"/>
                <w:szCs w:val="20"/>
                <w:highlight w:val="green"/>
              </w:rPr>
              <w:t xml:space="preserve"> </w:t>
            </w:r>
            <w:proofErr w:type="spellStart"/>
            <w:r w:rsidR="000D5C1D" w:rsidRPr="000D5C1D">
              <w:rPr>
                <w:rFonts w:ascii="Calibri" w:hAnsi="Calibri" w:cs="Calibri"/>
                <w:sz w:val="20"/>
                <w:szCs w:val="20"/>
                <w:highlight w:val="green"/>
              </w:rPr>
              <w:t>funkciju</w:t>
            </w:r>
            <w:proofErr w:type="spellEnd"/>
            <w:r w:rsidRPr="00162C0B">
              <w:rPr>
                <w:rFonts w:ascii="Calibri" w:hAnsi="Calibri" w:cs="Calibri"/>
                <w:sz w:val="20"/>
                <w:szCs w:val="20"/>
              </w:rPr>
              <w:t>]</w:t>
            </w:r>
          </w:p>
        </w:tc>
        <w:tc>
          <w:tcPr>
            <w:tcW w:w="493" w:type="dxa"/>
          </w:tcPr>
          <w:p w:rsidR="00162C0B" w:rsidRPr="00162C0B" w:rsidRDefault="00162C0B" w:rsidP="006D5321">
            <w:pPr>
              <w:spacing w:before="0" w:after="0" w:line="276" w:lineRule="auto"/>
              <w:jc w:val="right"/>
              <w:rPr>
                <w:rFonts w:ascii="Calibri" w:hAnsi="Calibri" w:cs="Calibri"/>
                <w:sz w:val="20"/>
                <w:szCs w:val="20"/>
              </w:rPr>
            </w:pPr>
          </w:p>
        </w:tc>
        <w:tc>
          <w:tcPr>
            <w:tcW w:w="4677" w:type="dxa"/>
          </w:tcPr>
          <w:p w:rsidR="00162C0B" w:rsidRPr="00162C0B" w:rsidRDefault="00162C0B" w:rsidP="006D5321">
            <w:pPr>
              <w:spacing w:before="0" w:after="0" w:line="276" w:lineRule="auto"/>
              <w:jc w:val="right"/>
              <w:rPr>
                <w:rFonts w:ascii="Calibri" w:hAnsi="Calibri" w:cs="Calibri"/>
                <w:sz w:val="20"/>
                <w:szCs w:val="20"/>
              </w:rPr>
            </w:pPr>
            <w:r w:rsidRPr="00162C0B">
              <w:rPr>
                <w:rFonts w:ascii="Calibri" w:hAnsi="Calibri" w:cs="Calibri"/>
                <w:sz w:val="20"/>
                <w:szCs w:val="20"/>
              </w:rPr>
              <w:t xml:space="preserve">Za </w:t>
            </w:r>
            <w:proofErr w:type="spellStart"/>
            <w:r w:rsidR="000D5C1D">
              <w:rPr>
                <w:rFonts w:ascii="Calibri" w:hAnsi="Calibri" w:cs="Calibri"/>
                <w:sz w:val="20"/>
                <w:szCs w:val="20"/>
              </w:rPr>
              <w:t>Zakupca</w:t>
            </w:r>
            <w:proofErr w:type="spellEnd"/>
          </w:p>
          <w:p w:rsidR="00162C0B" w:rsidRPr="00162C0B" w:rsidRDefault="00162C0B" w:rsidP="006D5321">
            <w:pPr>
              <w:spacing w:before="0" w:after="0" w:line="276" w:lineRule="auto"/>
              <w:jc w:val="right"/>
              <w:rPr>
                <w:rFonts w:ascii="Calibri" w:hAnsi="Calibri" w:cs="Calibri"/>
                <w:sz w:val="20"/>
                <w:szCs w:val="20"/>
              </w:rPr>
            </w:pPr>
          </w:p>
          <w:p w:rsidR="00162C0B" w:rsidRPr="00162C0B" w:rsidRDefault="00162C0B" w:rsidP="006D5321">
            <w:pPr>
              <w:spacing w:before="0" w:after="0" w:line="276" w:lineRule="auto"/>
              <w:jc w:val="right"/>
              <w:rPr>
                <w:rFonts w:ascii="Calibri" w:hAnsi="Calibri" w:cs="Calibri"/>
                <w:sz w:val="20"/>
                <w:szCs w:val="20"/>
              </w:rPr>
            </w:pPr>
            <w:r w:rsidRPr="00162C0B">
              <w:rPr>
                <w:rFonts w:ascii="Calibri" w:hAnsi="Calibri" w:cs="Calibri"/>
                <w:sz w:val="20"/>
                <w:szCs w:val="20"/>
              </w:rPr>
              <w:t>________________________</w:t>
            </w:r>
          </w:p>
          <w:p w:rsidR="00162C0B" w:rsidRPr="00162C0B" w:rsidRDefault="00162C0B" w:rsidP="006D5321">
            <w:pPr>
              <w:spacing w:before="0" w:after="0" w:line="276" w:lineRule="auto"/>
              <w:jc w:val="right"/>
              <w:rPr>
                <w:rFonts w:ascii="Calibri" w:hAnsi="Calibri" w:cs="Calibri"/>
                <w:sz w:val="20"/>
                <w:szCs w:val="20"/>
              </w:rPr>
            </w:pPr>
            <w:proofErr w:type="spellStart"/>
            <w:r w:rsidRPr="00162C0B">
              <w:rPr>
                <w:rFonts w:ascii="Calibri" w:hAnsi="Calibri" w:cs="Calibri"/>
                <w:sz w:val="20"/>
                <w:szCs w:val="20"/>
              </w:rPr>
              <w:t>Ime</w:t>
            </w:r>
            <w:proofErr w:type="spellEnd"/>
            <w:r w:rsidRPr="00162C0B">
              <w:rPr>
                <w:rFonts w:ascii="Calibri" w:hAnsi="Calibri" w:cs="Calibri"/>
                <w:sz w:val="20"/>
                <w:szCs w:val="20"/>
              </w:rPr>
              <w:t>: [</w:t>
            </w:r>
            <w:proofErr w:type="spellStart"/>
            <w:r w:rsidR="000D5C1D" w:rsidRPr="000D5C1D">
              <w:rPr>
                <w:rFonts w:ascii="Calibri" w:hAnsi="Calibri" w:cs="Calibri"/>
                <w:sz w:val="20"/>
                <w:szCs w:val="20"/>
                <w:highlight w:val="green"/>
              </w:rPr>
              <w:t>unesite</w:t>
            </w:r>
            <w:proofErr w:type="spellEnd"/>
            <w:r w:rsidR="000D5C1D" w:rsidRPr="000D5C1D">
              <w:rPr>
                <w:rFonts w:ascii="Calibri" w:hAnsi="Calibri" w:cs="Calibri"/>
                <w:sz w:val="20"/>
                <w:szCs w:val="20"/>
                <w:highlight w:val="green"/>
              </w:rPr>
              <w:t xml:space="preserve"> </w:t>
            </w:r>
            <w:proofErr w:type="spellStart"/>
            <w:r w:rsidR="000D5C1D" w:rsidRPr="000D5C1D">
              <w:rPr>
                <w:rFonts w:ascii="Calibri" w:hAnsi="Calibri" w:cs="Calibri"/>
                <w:sz w:val="20"/>
                <w:szCs w:val="20"/>
                <w:highlight w:val="green"/>
              </w:rPr>
              <w:t>ime</w:t>
            </w:r>
            <w:proofErr w:type="spellEnd"/>
            <w:r w:rsidRPr="00162C0B">
              <w:rPr>
                <w:rFonts w:ascii="Calibri" w:hAnsi="Calibri" w:cs="Calibri"/>
                <w:sz w:val="20"/>
                <w:szCs w:val="20"/>
              </w:rPr>
              <w:t>]</w:t>
            </w:r>
          </w:p>
          <w:p w:rsidR="00162C0B" w:rsidRPr="00162C0B" w:rsidRDefault="00162C0B" w:rsidP="000D5C1D">
            <w:pPr>
              <w:spacing w:before="0" w:after="0" w:line="276" w:lineRule="auto"/>
              <w:jc w:val="right"/>
              <w:rPr>
                <w:rFonts w:ascii="Calibri" w:hAnsi="Calibri" w:cs="Calibri"/>
                <w:sz w:val="20"/>
                <w:szCs w:val="20"/>
              </w:rPr>
            </w:pPr>
            <w:proofErr w:type="spellStart"/>
            <w:r w:rsidRPr="00162C0B">
              <w:rPr>
                <w:rFonts w:ascii="Calibri" w:hAnsi="Calibri" w:cs="Calibri"/>
                <w:sz w:val="20"/>
                <w:szCs w:val="20"/>
              </w:rPr>
              <w:t>Funkcija</w:t>
            </w:r>
            <w:proofErr w:type="spellEnd"/>
            <w:r w:rsidRPr="00162C0B">
              <w:rPr>
                <w:rFonts w:ascii="Calibri" w:hAnsi="Calibri" w:cs="Calibri"/>
                <w:sz w:val="20"/>
                <w:szCs w:val="20"/>
              </w:rPr>
              <w:t>: [</w:t>
            </w:r>
            <w:proofErr w:type="spellStart"/>
            <w:r w:rsidR="000D5C1D" w:rsidRPr="000D5C1D">
              <w:rPr>
                <w:rFonts w:ascii="Calibri" w:hAnsi="Calibri" w:cs="Calibri"/>
                <w:sz w:val="20"/>
                <w:szCs w:val="20"/>
                <w:highlight w:val="green"/>
              </w:rPr>
              <w:t>unesite</w:t>
            </w:r>
            <w:proofErr w:type="spellEnd"/>
            <w:r w:rsidR="000D5C1D" w:rsidRPr="000D5C1D">
              <w:rPr>
                <w:rFonts w:ascii="Calibri" w:hAnsi="Calibri" w:cs="Calibri"/>
                <w:sz w:val="20"/>
                <w:szCs w:val="20"/>
                <w:highlight w:val="green"/>
              </w:rPr>
              <w:t xml:space="preserve"> </w:t>
            </w:r>
            <w:proofErr w:type="spellStart"/>
            <w:r w:rsidR="000D5C1D" w:rsidRPr="000D5C1D">
              <w:rPr>
                <w:rFonts w:ascii="Calibri" w:hAnsi="Calibri" w:cs="Calibri"/>
                <w:sz w:val="20"/>
                <w:szCs w:val="20"/>
                <w:highlight w:val="green"/>
              </w:rPr>
              <w:t>funkciju</w:t>
            </w:r>
            <w:proofErr w:type="spellEnd"/>
            <w:r w:rsidRPr="00162C0B">
              <w:rPr>
                <w:rFonts w:ascii="Calibri" w:hAnsi="Calibri" w:cs="Calibri"/>
                <w:sz w:val="20"/>
                <w:szCs w:val="20"/>
              </w:rPr>
              <w:t>]</w:t>
            </w:r>
          </w:p>
        </w:tc>
      </w:tr>
    </w:tbl>
    <w:p w:rsidR="00AF7A52" w:rsidRPr="00162C0B" w:rsidRDefault="00AF7A52" w:rsidP="006D5321">
      <w:pPr>
        <w:pStyle w:val="Heading1"/>
        <w:spacing w:before="0" w:after="0" w:line="276" w:lineRule="auto"/>
        <w:jc w:val="center"/>
        <w:rPr>
          <w:rFonts w:ascii="Calibri" w:hAnsi="Calibri" w:cs="Calibri"/>
          <w:sz w:val="20"/>
          <w:szCs w:val="20"/>
        </w:rPr>
      </w:pPr>
    </w:p>
    <w:p w:rsidR="00AF7A52" w:rsidRPr="00162C0B" w:rsidRDefault="00AF7A52" w:rsidP="006D5321">
      <w:pPr>
        <w:pStyle w:val="Heading1"/>
        <w:spacing w:before="0" w:after="0" w:line="276" w:lineRule="auto"/>
        <w:jc w:val="center"/>
        <w:rPr>
          <w:rFonts w:ascii="Calibri" w:hAnsi="Calibri" w:cs="Calibri"/>
          <w:sz w:val="20"/>
          <w:szCs w:val="20"/>
        </w:rPr>
      </w:pPr>
    </w:p>
    <w:p w:rsidR="00AF7A52" w:rsidRPr="00162C0B" w:rsidRDefault="00AF7A52" w:rsidP="006D5321">
      <w:pPr>
        <w:pStyle w:val="Heading1"/>
        <w:spacing w:before="0" w:after="0" w:line="276" w:lineRule="auto"/>
        <w:jc w:val="center"/>
        <w:rPr>
          <w:rFonts w:ascii="Calibri" w:hAnsi="Calibri" w:cs="Calibri"/>
          <w:sz w:val="20"/>
          <w:szCs w:val="20"/>
        </w:rPr>
      </w:pPr>
    </w:p>
    <w:p w:rsidR="00AF7A52" w:rsidRPr="00162C0B" w:rsidRDefault="00AF7A52" w:rsidP="006D5321">
      <w:pPr>
        <w:pStyle w:val="Heading1"/>
        <w:spacing w:before="0" w:after="0" w:line="276" w:lineRule="auto"/>
        <w:jc w:val="center"/>
        <w:rPr>
          <w:rFonts w:ascii="Calibri" w:hAnsi="Calibri" w:cs="Calibri"/>
          <w:sz w:val="20"/>
          <w:szCs w:val="20"/>
        </w:rPr>
      </w:pPr>
    </w:p>
    <w:p w:rsidR="00AF7A52" w:rsidRPr="00162C0B" w:rsidRDefault="00AF7A52" w:rsidP="006D5321">
      <w:pPr>
        <w:pStyle w:val="Heading1"/>
        <w:spacing w:before="0" w:after="0" w:line="276" w:lineRule="auto"/>
        <w:jc w:val="center"/>
        <w:rPr>
          <w:rFonts w:ascii="Calibri" w:hAnsi="Calibri" w:cs="Calibri"/>
          <w:sz w:val="20"/>
          <w:szCs w:val="20"/>
        </w:rPr>
      </w:pPr>
    </w:p>
    <w:p w:rsidR="009E4C97" w:rsidRPr="00162C0B" w:rsidRDefault="009E4C97" w:rsidP="00DB6EE8">
      <w:pPr>
        <w:keepNext w:val="0"/>
        <w:jc w:val="left"/>
        <w:rPr>
          <w:rFonts w:ascii="Calibri" w:eastAsiaTheme="majorEastAsia" w:hAnsi="Calibri" w:cs="Calibri"/>
          <w:b/>
          <w:bCs/>
          <w:spacing w:val="30"/>
          <w:sz w:val="20"/>
          <w:szCs w:val="20"/>
        </w:rPr>
      </w:pPr>
    </w:p>
    <w:p w:rsidR="009E4C97" w:rsidRPr="00162C0B" w:rsidRDefault="009E4C97" w:rsidP="009E4C97">
      <w:pPr>
        <w:jc w:val="center"/>
        <w:rPr>
          <w:rFonts w:ascii="Calibri" w:eastAsiaTheme="majorEastAsia" w:hAnsi="Calibri" w:cs="Calibri"/>
          <w:b/>
          <w:bCs/>
          <w:sz w:val="20"/>
          <w:szCs w:val="20"/>
        </w:rPr>
      </w:pPr>
      <w:r w:rsidRPr="00162C0B">
        <w:rPr>
          <w:rFonts w:ascii="Calibri" w:eastAsiaTheme="majorEastAsia" w:hAnsi="Calibri" w:cs="Calibri"/>
        </w:rPr>
        <w:br w:type="page"/>
      </w:r>
      <w:r w:rsidRPr="00162C0B">
        <w:rPr>
          <w:rFonts w:ascii="Calibri" w:eastAsiaTheme="majorEastAsia" w:hAnsi="Calibri" w:cs="Calibri"/>
          <w:b/>
          <w:bCs/>
          <w:sz w:val="20"/>
          <w:szCs w:val="20"/>
        </w:rPr>
        <w:lastRenderedPageBreak/>
        <w:t xml:space="preserve"> PRILOG 1</w:t>
      </w:r>
    </w:p>
    <w:p w:rsidR="009E4C97" w:rsidRPr="00162C0B" w:rsidRDefault="009E4C97" w:rsidP="009E4C97">
      <w:pPr>
        <w:jc w:val="center"/>
        <w:rPr>
          <w:rFonts w:ascii="Calibri" w:eastAsiaTheme="majorEastAsia" w:hAnsi="Calibri" w:cs="Calibri"/>
          <w:b/>
          <w:bCs/>
          <w:sz w:val="20"/>
          <w:szCs w:val="20"/>
        </w:rPr>
      </w:pPr>
      <w:r w:rsidRPr="00162C0B">
        <w:rPr>
          <w:rFonts w:ascii="Calibri" w:eastAsiaTheme="majorEastAsia" w:hAnsi="Calibri" w:cs="Calibri"/>
          <w:b/>
          <w:bCs/>
          <w:sz w:val="20"/>
          <w:szCs w:val="20"/>
        </w:rPr>
        <w:t>SKICA LOKACIJE</w:t>
      </w:r>
    </w:p>
    <w:p w:rsidR="00197809" w:rsidRPr="00162C0B" w:rsidRDefault="00197809">
      <w:pPr>
        <w:keepNext w:val="0"/>
        <w:jc w:val="left"/>
        <w:rPr>
          <w:rFonts w:ascii="Calibri" w:eastAsiaTheme="majorEastAsia" w:hAnsi="Calibri" w:cs="Calibri"/>
          <w:b/>
          <w:bCs/>
          <w:sz w:val="20"/>
          <w:szCs w:val="20"/>
        </w:rPr>
      </w:pPr>
      <w:r w:rsidRPr="00162C0B">
        <w:rPr>
          <w:rFonts w:ascii="Calibri" w:eastAsiaTheme="majorEastAsia" w:hAnsi="Calibri" w:cs="Calibri"/>
          <w:b/>
          <w:bCs/>
          <w:sz w:val="20"/>
          <w:szCs w:val="20"/>
        </w:rPr>
        <w:br w:type="page"/>
      </w:r>
    </w:p>
    <w:p w:rsidR="00197809" w:rsidRPr="00162C0B" w:rsidRDefault="00197809" w:rsidP="00197809">
      <w:pPr>
        <w:jc w:val="center"/>
        <w:rPr>
          <w:rFonts w:ascii="Calibri" w:eastAsiaTheme="majorEastAsia" w:hAnsi="Calibri" w:cs="Calibri"/>
          <w:b/>
          <w:bCs/>
          <w:sz w:val="20"/>
          <w:szCs w:val="20"/>
        </w:rPr>
      </w:pPr>
      <w:r w:rsidRPr="00162C0B">
        <w:rPr>
          <w:rFonts w:ascii="Calibri" w:eastAsiaTheme="majorEastAsia" w:hAnsi="Calibri" w:cs="Calibri"/>
          <w:b/>
          <w:bCs/>
          <w:sz w:val="20"/>
          <w:szCs w:val="20"/>
        </w:rPr>
        <w:lastRenderedPageBreak/>
        <w:t>PRILOG 2</w:t>
      </w:r>
    </w:p>
    <w:p w:rsidR="00197809" w:rsidRPr="00162C0B" w:rsidRDefault="00197809" w:rsidP="00197809">
      <w:pPr>
        <w:jc w:val="center"/>
        <w:rPr>
          <w:rFonts w:ascii="Calibri" w:eastAsiaTheme="majorEastAsia" w:hAnsi="Calibri" w:cs="Calibri"/>
          <w:b/>
          <w:bCs/>
          <w:sz w:val="20"/>
          <w:szCs w:val="20"/>
        </w:rPr>
      </w:pPr>
      <w:proofErr w:type="spellStart"/>
      <w:r w:rsidRPr="00162C0B">
        <w:rPr>
          <w:rFonts w:ascii="Calibri" w:eastAsiaTheme="majorEastAsia" w:hAnsi="Calibri" w:cs="Calibri"/>
          <w:b/>
          <w:bCs/>
          <w:sz w:val="20"/>
          <w:szCs w:val="20"/>
        </w:rPr>
        <w:t>Nacrt</w:t>
      </w:r>
      <w:proofErr w:type="spellEnd"/>
      <w:r w:rsidRPr="00162C0B">
        <w:rPr>
          <w:rFonts w:ascii="Calibri" w:eastAsiaTheme="majorEastAsia" w:hAnsi="Calibri" w:cs="Calibri"/>
          <w:b/>
          <w:bCs/>
          <w:sz w:val="20"/>
          <w:szCs w:val="20"/>
        </w:rPr>
        <w:t xml:space="preserve"> </w:t>
      </w:r>
      <w:proofErr w:type="spellStart"/>
      <w:r w:rsidRPr="00162C0B">
        <w:rPr>
          <w:rFonts w:ascii="Calibri" w:eastAsiaTheme="majorEastAsia" w:hAnsi="Calibri" w:cs="Calibri"/>
          <w:b/>
          <w:bCs/>
          <w:sz w:val="20"/>
          <w:szCs w:val="20"/>
        </w:rPr>
        <w:t>Zapisnika</w:t>
      </w:r>
      <w:proofErr w:type="spellEnd"/>
      <w:r w:rsidRPr="00162C0B">
        <w:rPr>
          <w:rFonts w:ascii="Calibri" w:eastAsiaTheme="majorEastAsia" w:hAnsi="Calibri" w:cs="Calibri"/>
          <w:b/>
          <w:bCs/>
          <w:sz w:val="20"/>
          <w:szCs w:val="20"/>
        </w:rPr>
        <w:t xml:space="preserve"> o </w:t>
      </w:r>
      <w:proofErr w:type="spellStart"/>
      <w:r w:rsidRPr="00162C0B">
        <w:rPr>
          <w:rFonts w:ascii="Calibri" w:eastAsiaTheme="majorEastAsia" w:hAnsi="Calibri" w:cs="Calibri"/>
          <w:b/>
          <w:bCs/>
          <w:sz w:val="20"/>
          <w:szCs w:val="20"/>
        </w:rPr>
        <w:t>predaji</w:t>
      </w:r>
      <w:proofErr w:type="spellEnd"/>
    </w:p>
    <w:p w:rsidR="00197809" w:rsidRPr="00162C0B" w:rsidRDefault="00197809" w:rsidP="009E4C97">
      <w:pPr>
        <w:jc w:val="center"/>
        <w:rPr>
          <w:rFonts w:ascii="Calibri" w:eastAsiaTheme="majorEastAsia" w:hAnsi="Calibri" w:cs="Calibri"/>
          <w:b/>
          <w:bCs/>
          <w:sz w:val="20"/>
          <w:szCs w:val="20"/>
        </w:rPr>
      </w:pPr>
    </w:p>
    <w:sectPr w:rsidR="00197809" w:rsidRPr="00162C0B" w:rsidSect="00162C0B">
      <w:headerReference w:type="default" r:id="rId9"/>
      <w:footerReference w:type="default" r:id="rId10"/>
      <w:pgSz w:w="11907" w:h="16840" w:code="9"/>
      <w:pgMar w:top="1440" w:right="1080" w:bottom="1440" w:left="1080" w:header="720" w:footer="718"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Nemanja Providžalo" w:date="2021-06-18T13:52:00Z" w:initials="NP">
    <w:p w:rsidR="00223B10" w:rsidRPr="0031178B" w:rsidRDefault="00223B10" w:rsidP="00223B10">
      <w:pPr>
        <w:pStyle w:val="CommentText"/>
        <w:rPr>
          <w:lang w:val="fr-FR"/>
        </w:rPr>
      </w:pPr>
      <w:r w:rsidRPr="0006577D">
        <w:rPr>
          <w:rStyle w:val="CommentReference"/>
        </w:rPr>
        <w:annotationRef/>
      </w:r>
      <w:proofErr w:type="spellStart"/>
      <w:r w:rsidRPr="0031178B">
        <w:rPr>
          <w:lang w:val="fr-FR"/>
        </w:rPr>
        <w:t>Ukoliko</w:t>
      </w:r>
      <w:proofErr w:type="spellEnd"/>
      <w:r w:rsidRPr="0031178B">
        <w:rPr>
          <w:lang w:val="fr-FR"/>
        </w:rPr>
        <w:t xml:space="preserve"> </w:t>
      </w:r>
      <w:proofErr w:type="spellStart"/>
      <w:r w:rsidRPr="0031178B">
        <w:rPr>
          <w:lang w:val="fr-FR"/>
        </w:rPr>
        <w:t>nema</w:t>
      </w:r>
      <w:proofErr w:type="spellEnd"/>
      <w:r w:rsidRPr="0031178B">
        <w:rPr>
          <w:lang w:val="fr-FR"/>
        </w:rPr>
        <w:t xml:space="preserve"> </w:t>
      </w:r>
      <w:proofErr w:type="spellStart"/>
      <w:r w:rsidRPr="0031178B">
        <w:rPr>
          <w:lang w:val="fr-FR"/>
        </w:rPr>
        <w:t>polisa</w:t>
      </w:r>
      <w:proofErr w:type="spellEnd"/>
      <w:r w:rsidRPr="0031178B">
        <w:rPr>
          <w:lang w:val="fr-FR"/>
        </w:rPr>
        <w:t xml:space="preserve"> </w:t>
      </w:r>
      <w:proofErr w:type="spellStart"/>
      <w:r w:rsidRPr="0031178B">
        <w:rPr>
          <w:lang w:val="fr-FR"/>
        </w:rPr>
        <w:t>osiguranja</w:t>
      </w:r>
      <w:proofErr w:type="spellEnd"/>
      <w:r w:rsidRPr="0031178B">
        <w:rPr>
          <w:lang w:val="fr-FR"/>
        </w:rPr>
        <w:t xml:space="preserve">, </w:t>
      </w:r>
      <w:proofErr w:type="spellStart"/>
      <w:r w:rsidRPr="0031178B">
        <w:rPr>
          <w:lang w:val="fr-FR"/>
        </w:rPr>
        <w:t>ovaj</w:t>
      </w:r>
      <w:proofErr w:type="spellEnd"/>
      <w:r w:rsidRPr="0031178B">
        <w:rPr>
          <w:lang w:val="fr-FR"/>
        </w:rPr>
        <w:t xml:space="preserve"> </w:t>
      </w:r>
      <w:proofErr w:type="spellStart"/>
      <w:r w:rsidRPr="0031178B">
        <w:rPr>
          <w:lang w:val="fr-FR"/>
        </w:rPr>
        <w:t>član</w:t>
      </w:r>
      <w:proofErr w:type="spellEnd"/>
      <w:r w:rsidRPr="0031178B">
        <w:rPr>
          <w:lang w:val="fr-FR"/>
        </w:rPr>
        <w:t xml:space="preserve"> je </w:t>
      </w:r>
      <w:proofErr w:type="spellStart"/>
      <w:r w:rsidRPr="0031178B">
        <w:rPr>
          <w:lang w:val="fr-FR"/>
        </w:rPr>
        <w:t>potrebno</w:t>
      </w:r>
      <w:proofErr w:type="spellEnd"/>
      <w:r w:rsidRPr="0031178B">
        <w:rPr>
          <w:lang w:val="fr-FR"/>
        </w:rPr>
        <w:t xml:space="preserve"> </w:t>
      </w:r>
      <w:proofErr w:type="spellStart"/>
      <w:r w:rsidRPr="0031178B">
        <w:rPr>
          <w:lang w:val="fr-FR"/>
        </w:rPr>
        <w:t>brisati</w:t>
      </w:r>
      <w:proofErr w:type="spellEnd"/>
      <w:r w:rsidRPr="0031178B">
        <w:rPr>
          <w:lang w:val="fr-FR"/>
        </w:rPr>
        <w:t>.</w:t>
      </w:r>
    </w:p>
  </w:comment>
  <w:comment w:id="1" w:author="Nemanja Providžalo" w:date="2021-06-18T13:52:00Z" w:initials="NP">
    <w:p w:rsidR="00223B10" w:rsidRPr="00F20E7A" w:rsidRDefault="00223B10" w:rsidP="00223B10">
      <w:pPr>
        <w:pStyle w:val="CommentText"/>
        <w:rPr>
          <w:rFonts w:ascii="Calibri" w:hAnsi="Calibri" w:cs="Calibri"/>
          <w:lang w:val="fr-FR"/>
        </w:rPr>
      </w:pPr>
      <w:r w:rsidRPr="00504601">
        <w:rPr>
          <w:rStyle w:val="CommentReference"/>
          <w:rFonts w:ascii="Calibri" w:hAnsi="Calibri" w:cs="Calibri"/>
          <w:sz w:val="20"/>
          <w:szCs w:val="20"/>
        </w:rPr>
        <w:annotationRef/>
      </w:r>
      <w:proofErr w:type="spellStart"/>
      <w:r w:rsidRPr="00F20E7A">
        <w:rPr>
          <w:rFonts w:ascii="Calibri" w:hAnsi="Calibri" w:cs="Calibri"/>
          <w:lang w:val="fr-FR"/>
        </w:rPr>
        <w:t>Alternativa</w:t>
      </w:r>
      <w:proofErr w:type="spellEnd"/>
      <w:r w:rsidRPr="00F20E7A">
        <w:rPr>
          <w:rFonts w:ascii="Calibri" w:hAnsi="Calibri" w:cs="Calibri"/>
          <w:lang w:val="fr-FR"/>
        </w:rPr>
        <w:t xml:space="preserve"> za </w:t>
      </w:r>
      <w:proofErr w:type="spellStart"/>
      <w:r w:rsidRPr="00F20E7A">
        <w:rPr>
          <w:rFonts w:ascii="Calibri" w:hAnsi="Calibri" w:cs="Calibri"/>
          <w:lang w:val="fr-FR"/>
        </w:rPr>
        <w:t>ovaj</w:t>
      </w:r>
      <w:proofErr w:type="spellEnd"/>
      <w:r w:rsidRPr="00F20E7A">
        <w:rPr>
          <w:rFonts w:ascii="Calibri" w:hAnsi="Calibri" w:cs="Calibri"/>
          <w:lang w:val="fr-FR"/>
        </w:rPr>
        <w:t xml:space="preserve"> </w:t>
      </w:r>
      <w:proofErr w:type="spellStart"/>
      <w:r w:rsidRPr="00F20E7A">
        <w:rPr>
          <w:rFonts w:ascii="Calibri" w:hAnsi="Calibri" w:cs="Calibri"/>
          <w:lang w:val="fr-FR"/>
        </w:rPr>
        <w:t>član</w:t>
      </w:r>
      <w:proofErr w:type="spellEnd"/>
      <w:r w:rsidRPr="00F20E7A">
        <w:rPr>
          <w:rFonts w:ascii="Calibri" w:hAnsi="Calibri" w:cs="Calibri"/>
          <w:lang w:val="fr-FR"/>
        </w:rPr>
        <w:t xml:space="preserve"> </w:t>
      </w:r>
      <w:proofErr w:type="spellStart"/>
      <w:r w:rsidRPr="00F20E7A">
        <w:rPr>
          <w:rFonts w:ascii="Calibri" w:hAnsi="Calibri" w:cs="Calibri"/>
          <w:lang w:val="fr-FR"/>
        </w:rPr>
        <w:t>glasi</w:t>
      </w:r>
      <w:proofErr w:type="spellEnd"/>
      <w:r w:rsidRPr="00F20E7A">
        <w:rPr>
          <w:rFonts w:ascii="Calibri" w:hAnsi="Calibri" w:cs="Calibri"/>
          <w:lang w:val="fr-FR"/>
        </w:rPr>
        <w:t>:</w:t>
      </w:r>
    </w:p>
    <w:p w:rsidR="00223B10" w:rsidRPr="00F20E7A" w:rsidRDefault="00223B10" w:rsidP="00223B10">
      <w:pPr>
        <w:pStyle w:val="CommentText"/>
        <w:rPr>
          <w:rFonts w:ascii="Calibri" w:hAnsi="Calibri" w:cs="Calibri"/>
          <w:lang w:val="fr-FR"/>
        </w:rPr>
      </w:pPr>
    </w:p>
    <w:p w:rsidR="00223B10" w:rsidRPr="00F20E7A" w:rsidRDefault="00223B10" w:rsidP="00223B10">
      <w:pPr>
        <w:pStyle w:val="CommentText"/>
        <w:rPr>
          <w:rFonts w:ascii="Calibri" w:hAnsi="Calibri" w:cs="Calibri"/>
          <w:lang w:val="fr-FR"/>
        </w:rPr>
      </w:pPr>
      <w:proofErr w:type="spellStart"/>
      <w:r w:rsidRPr="00F20E7A">
        <w:rPr>
          <w:rFonts w:ascii="Calibri" w:hAnsi="Calibri" w:cs="Calibri"/>
          <w:lang w:val="fr-FR"/>
        </w:rPr>
        <w:t>Zakupnina</w:t>
      </w:r>
      <w:proofErr w:type="spellEnd"/>
      <w:r w:rsidRPr="00F20E7A">
        <w:rPr>
          <w:rFonts w:ascii="Calibri" w:hAnsi="Calibri" w:cs="Calibri"/>
          <w:lang w:val="fr-FR"/>
        </w:rPr>
        <w:t xml:space="preserve"> za </w:t>
      </w:r>
      <w:proofErr w:type="spellStart"/>
      <w:r w:rsidRPr="00F20E7A">
        <w:rPr>
          <w:rFonts w:ascii="Calibri" w:hAnsi="Calibri" w:cs="Calibri"/>
          <w:lang w:val="fr-FR"/>
        </w:rPr>
        <w:t>zakup</w:t>
      </w:r>
      <w:proofErr w:type="spellEnd"/>
      <w:r w:rsidRPr="00F20E7A">
        <w:rPr>
          <w:rFonts w:ascii="Calibri" w:hAnsi="Calibri" w:cs="Calibri"/>
          <w:lang w:val="fr-FR"/>
        </w:rPr>
        <w:t xml:space="preserve"> </w:t>
      </w:r>
      <w:proofErr w:type="spellStart"/>
      <w:r w:rsidRPr="00F20E7A">
        <w:rPr>
          <w:rFonts w:ascii="Calibri" w:hAnsi="Calibri" w:cs="Calibri"/>
          <w:lang w:val="fr-FR"/>
        </w:rPr>
        <w:t>Zakupljene</w:t>
      </w:r>
      <w:proofErr w:type="spellEnd"/>
      <w:r w:rsidRPr="00F20E7A">
        <w:rPr>
          <w:rFonts w:ascii="Calibri" w:hAnsi="Calibri" w:cs="Calibri"/>
          <w:lang w:val="fr-FR"/>
        </w:rPr>
        <w:t xml:space="preserve"> </w:t>
      </w:r>
      <w:proofErr w:type="spellStart"/>
      <w:r w:rsidRPr="00F20E7A">
        <w:rPr>
          <w:rFonts w:ascii="Calibri" w:hAnsi="Calibri" w:cs="Calibri"/>
          <w:lang w:val="fr-FR"/>
        </w:rPr>
        <w:t>površine</w:t>
      </w:r>
      <w:proofErr w:type="spellEnd"/>
      <w:r w:rsidRPr="00F20E7A">
        <w:rPr>
          <w:rFonts w:ascii="Calibri" w:hAnsi="Calibri" w:cs="Calibri"/>
          <w:lang w:val="fr-FR"/>
        </w:rPr>
        <w:t xml:space="preserve"> za </w:t>
      </w:r>
      <w:proofErr w:type="spellStart"/>
      <w:r w:rsidRPr="00F20E7A">
        <w:rPr>
          <w:rFonts w:ascii="Calibri" w:hAnsi="Calibri" w:cs="Calibri"/>
          <w:lang w:val="fr-FR"/>
        </w:rPr>
        <w:t>jedan</w:t>
      </w:r>
      <w:proofErr w:type="spellEnd"/>
      <w:r w:rsidRPr="00F20E7A">
        <w:rPr>
          <w:rFonts w:ascii="Calibri" w:hAnsi="Calibri" w:cs="Calibri"/>
          <w:lang w:val="fr-FR"/>
        </w:rPr>
        <w:t xml:space="preserve"> dan </w:t>
      </w:r>
      <w:proofErr w:type="spellStart"/>
      <w:r w:rsidRPr="00F20E7A">
        <w:rPr>
          <w:rFonts w:ascii="Calibri" w:hAnsi="Calibri" w:cs="Calibri"/>
          <w:lang w:val="fr-FR"/>
        </w:rPr>
        <w:t>Perioda</w:t>
      </w:r>
      <w:proofErr w:type="spellEnd"/>
      <w:r w:rsidRPr="00F20E7A">
        <w:rPr>
          <w:rFonts w:ascii="Calibri" w:hAnsi="Calibri" w:cs="Calibri"/>
          <w:lang w:val="fr-FR"/>
        </w:rPr>
        <w:t xml:space="preserve"> </w:t>
      </w:r>
      <w:proofErr w:type="spellStart"/>
      <w:r w:rsidRPr="00F20E7A">
        <w:rPr>
          <w:rFonts w:ascii="Calibri" w:hAnsi="Calibri" w:cs="Calibri"/>
          <w:lang w:val="fr-FR"/>
        </w:rPr>
        <w:t>zakupa</w:t>
      </w:r>
      <w:proofErr w:type="spellEnd"/>
      <w:r w:rsidRPr="00F20E7A">
        <w:rPr>
          <w:rFonts w:ascii="Calibri" w:hAnsi="Calibri" w:cs="Calibri"/>
          <w:lang w:val="fr-FR"/>
        </w:rPr>
        <w:t xml:space="preserve"> </w:t>
      </w:r>
      <w:proofErr w:type="spellStart"/>
      <w:r w:rsidRPr="00F20E7A">
        <w:rPr>
          <w:rFonts w:ascii="Calibri" w:hAnsi="Calibri" w:cs="Calibri"/>
          <w:lang w:val="fr-FR"/>
        </w:rPr>
        <w:t>iznosi</w:t>
      </w:r>
      <w:proofErr w:type="spellEnd"/>
      <w:r w:rsidRPr="00F20E7A">
        <w:rPr>
          <w:rFonts w:ascii="Calibri" w:hAnsi="Calibri" w:cs="Calibri"/>
          <w:lang w:val="fr-FR"/>
        </w:rPr>
        <w:t xml:space="preserve"> [</w:t>
      </w:r>
      <w:proofErr w:type="spellStart"/>
      <w:r w:rsidRPr="00F20E7A">
        <w:rPr>
          <w:rFonts w:ascii="Calibri" w:hAnsi="Calibri" w:cs="Calibri"/>
          <w:highlight w:val="green"/>
          <w:lang w:val="fr-FR"/>
        </w:rPr>
        <w:t>uneti</w:t>
      </w:r>
      <w:proofErr w:type="spellEnd"/>
      <w:r w:rsidRPr="00F20E7A">
        <w:rPr>
          <w:rFonts w:ascii="Calibri" w:hAnsi="Calibri" w:cs="Calibri"/>
          <w:lang w:val="fr-FR"/>
        </w:rPr>
        <w:t>] ([</w:t>
      </w:r>
      <w:proofErr w:type="spellStart"/>
      <w:r w:rsidRPr="00F20E7A">
        <w:rPr>
          <w:rFonts w:ascii="Calibri" w:hAnsi="Calibri" w:cs="Calibri"/>
          <w:highlight w:val="green"/>
          <w:lang w:val="fr-FR"/>
        </w:rPr>
        <w:t>slovima</w:t>
      </w:r>
      <w:proofErr w:type="spellEnd"/>
      <w:r w:rsidRPr="00F20E7A">
        <w:rPr>
          <w:rFonts w:ascii="Calibri" w:hAnsi="Calibri" w:cs="Calibri"/>
          <w:lang w:val="fr-FR"/>
        </w:rPr>
        <w:t xml:space="preserve">] </w:t>
      </w:r>
      <w:proofErr w:type="spellStart"/>
      <w:r w:rsidRPr="00F20E7A">
        <w:rPr>
          <w:rFonts w:ascii="Calibri" w:hAnsi="Calibri" w:cs="Calibri"/>
          <w:lang w:val="fr-FR"/>
        </w:rPr>
        <w:t>dinara</w:t>
      </w:r>
      <w:proofErr w:type="spellEnd"/>
      <w:r w:rsidRPr="00F20E7A">
        <w:rPr>
          <w:rFonts w:ascii="Calibri" w:hAnsi="Calibri" w:cs="Calibri"/>
          <w:lang w:val="fr-FR"/>
        </w:rPr>
        <w:t xml:space="preserve">) </w:t>
      </w:r>
      <w:proofErr w:type="spellStart"/>
      <w:r w:rsidRPr="00F20E7A">
        <w:rPr>
          <w:rFonts w:ascii="Calibri" w:hAnsi="Calibri" w:cs="Calibri"/>
          <w:lang w:val="fr-FR"/>
        </w:rPr>
        <w:t>bez</w:t>
      </w:r>
      <w:proofErr w:type="spellEnd"/>
      <w:r w:rsidRPr="00F20E7A">
        <w:rPr>
          <w:rFonts w:ascii="Calibri" w:hAnsi="Calibri" w:cs="Calibri"/>
          <w:lang w:val="fr-FR"/>
        </w:rPr>
        <w:t xml:space="preserve"> PDV-a.</w:t>
      </w:r>
    </w:p>
    <w:p w:rsidR="00223B10" w:rsidRPr="00F20E7A" w:rsidRDefault="00223B10" w:rsidP="00223B10">
      <w:pPr>
        <w:pStyle w:val="CommentText"/>
        <w:rPr>
          <w:rFonts w:ascii="Calibri" w:hAnsi="Calibri" w:cs="Calibri"/>
          <w:lang w:val="fr-FR"/>
        </w:rPr>
      </w:pPr>
    </w:p>
    <w:p w:rsidR="00223B10" w:rsidRPr="00504601" w:rsidRDefault="00223B10" w:rsidP="00223B10">
      <w:pPr>
        <w:pStyle w:val="CommentText"/>
        <w:rPr>
          <w:rFonts w:ascii="Calibri" w:hAnsi="Calibri" w:cs="Calibri"/>
        </w:rPr>
      </w:pPr>
      <w:r w:rsidRPr="00504601">
        <w:rPr>
          <w:rFonts w:ascii="Calibri" w:hAnsi="Calibri" w:cs="Calibri"/>
        </w:rPr>
        <w:t xml:space="preserve">The Rent for the lease of Lease Area for one day of Lease Term amounts </w:t>
      </w:r>
      <w:r w:rsidRPr="00504601">
        <w:rPr>
          <w:rStyle w:val="CommentReference"/>
          <w:rFonts w:ascii="Calibri" w:hAnsi="Calibri" w:cs="Calibri"/>
          <w:sz w:val="20"/>
          <w:szCs w:val="20"/>
        </w:rPr>
        <w:annotationRef/>
      </w:r>
      <w:r w:rsidRPr="00504601">
        <w:rPr>
          <w:rFonts w:ascii="Calibri" w:hAnsi="Calibri" w:cs="Calibri"/>
        </w:rPr>
        <w:t>to RSD [</w:t>
      </w:r>
      <w:r w:rsidRPr="00504601">
        <w:rPr>
          <w:rFonts w:ascii="Calibri" w:hAnsi="Calibri" w:cs="Calibri"/>
          <w:highlight w:val="green"/>
        </w:rPr>
        <w:t>insert</w:t>
      </w:r>
      <w:r w:rsidRPr="00504601">
        <w:rPr>
          <w:rFonts w:ascii="Calibri" w:hAnsi="Calibri" w:cs="Calibri"/>
        </w:rPr>
        <w:t>] ([</w:t>
      </w:r>
      <w:r w:rsidRPr="00504601">
        <w:rPr>
          <w:rFonts w:ascii="Calibri" w:hAnsi="Calibri" w:cs="Calibri"/>
          <w:highlight w:val="green"/>
        </w:rPr>
        <w:t>in words</w:t>
      </w:r>
      <w:r w:rsidRPr="00504601">
        <w:rPr>
          <w:rFonts w:ascii="Calibri" w:hAnsi="Calibri" w:cs="Calibri"/>
        </w:rPr>
        <w:t>] dinars) without VAT.</w:t>
      </w:r>
    </w:p>
    <w:p w:rsidR="00223B10" w:rsidRPr="00504601" w:rsidRDefault="00223B10" w:rsidP="00223B10">
      <w:pPr>
        <w:pStyle w:val="CommentText"/>
        <w:rPr>
          <w:rFonts w:ascii="Calibri" w:hAnsi="Calibri" w:cs="Calibri"/>
        </w:rPr>
      </w:pPr>
    </w:p>
    <w:p w:rsidR="00223B10" w:rsidRPr="009F08B6" w:rsidRDefault="00223B10" w:rsidP="00223B10">
      <w:pPr>
        <w:pStyle w:val="CommentText"/>
        <w:rPr>
          <w:rFonts w:ascii="Calibri" w:hAnsi="Calibri" w:cs="Calibri"/>
        </w:rPr>
      </w:pPr>
      <w:proofErr w:type="spellStart"/>
      <w:r w:rsidRPr="00504601">
        <w:rPr>
          <w:rFonts w:ascii="Calibri" w:hAnsi="Calibri" w:cs="Calibri"/>
        </w:rPr>
        <w:t>Ovo</w:t>
      </w:r>
      <w:proofErr w:type="spellEnd"/>
      <w:r w:rsidRPr="00504601">
        <w:rPr>
          <w:rFonts w:ascii="Calibri" w:hAnsi="Calibri" w:cs="Calibri"/>
        </w:rPr>
        <w:t xml:space="preserve"> se </w:t>
      </w:r>
      <w:proofErr w:type="spellStart"/>
      <w:r w:rsidRPr="00504601">
        <w:rPr>
          <w:rFonts w:ascii="Calibri" w:hAnsi="Calibri" w:cs="Calibri"/>
        </w:rPr>
        <w:t>može</w:t>
      </w:r>
      <w:proofErr w:type="spellEnd"/>
      <w:r w:rsidRPr="00504601">
        <w:rPr>
          <w:rFonts w:ascii="Calibri" w:hAnsi="Calibri" w:cs="Calibri"/>
        </w:rPr>
        <w:t xml:space="preserve"> </w:t>
      </w:r>
      <w:proofErr w:type="spellStart"/>
      <w:r w:rsidRPr="00504601">
        <w:rPr>
          <w:rFonts w:ascii="Calibri" w:hAnsi="Calibri" w:cs="Calibri"/>
        </w:rPr>
        <w:t>primenjaviti</w:t>
      </w:r>
      <w:proofErr w:type="spellEnd"/>
      <w:r w:rsidRPr="00504601">
        <w:rPr>
          <w:rFonts w:ascii="Calibri" w:hAnsi="Calibri" w:cs="Calibri"/>
        </w:rPr>
        <w:t xml:space="preserve"> u </w:t>
      </w:r>
      <w:proofErr w:type="spellStart"/>
      <w:r w:rsidRPr="00504601">
        <w:rPr>
          <w:rFonts w:ascii="Calibri" w:hAnsi="Calibri" w:cs="Calibri"/>
        </w:rPr>
        <w:t>slučaju</w:t>
      </w:r>
      <w:proofErr w:type="spellEnd"/>
      <w:r w:rsidRPr="00504601">
        <w:rPr>
          <w:rFonts w:ascii="Calibri" w:hAnsi="Calibri" w:cs="Calibri"/>
        </w:rPr>
        <w:t xml:space="preserve"> da je </w:t>
      </w:r>
      <w:proofErr w:type="spellStart"/>
      <w:r w:rsidRPr="00504601">
        <w:rPr>
          <w:rFonts w:ascii="Calibri" w:hAnsi="Calibri" w:cs="Calibri"/>
        </w:rPr>
        <w:t>zakupcu</w:t>
      </w:r>
      <w:proofErr w:type="spellEnd"/>
      <w:r w:rsidRPr="00504601">
        <w:rPr>
          <w:rFonts w:ascii="Calibri" w:hAnsi="Calibri" w:cs="Calibri"/>
        </w:rPr>
        <w:t xml:space="preserve"> u </w:t>
      </w:r>
      <w:proofErr w:type="spellStart"/>
      <w:r w:rsidRPr="00504601">
        <w:rPr>
          <w:rFonts w:ascii="Calibri" w:hAnsi="Calibri" w:cs="Calibri"/>
        </w:rPr>
        <w:t>interesu</w:t>
      </w:r>
      <w:proofErr w:type="spellEnd"/>
      <w:r w:rsidRPr="00504601">
        <w:rPr>
          <w:rFonts w:ascii="Calibri" w:hAnsi="Calibri" w:cs="Calibri"/>
        </w:rPr>
        <w:t xml:space="preserve"> </w:t>
      </w:r>
      <w:proofErr w:type="spellStart"/>
      <w:r w:rsidRPr="00504601">
        <w:rPr>
          <w:rFonts w:ascii="Calibri" w:hAnsi="Calibri" w:cs="Calibri"/>
        </w:rPr>
        <w:t>kada</w:t>
      </w:r>
      <w:proofErr w:type="spellEnd"/>
      <w:r w:rsidRPr="00504601">
        <w:rPr>
          <w:rFonts w:ascii="Calibri" w:hAnsi="Calibri" w:cs="Calibri"/>
        </w:rPr>
        <w:t xml:space="preserve"> se </w:t>
      </w:r>
      <w:proofErr w:type="spellStart"/>
      <w:r w:rsidRPr="00504601">
        <w:rPr>
          <w:rFonts w:ascii="Calibri" w:hAnsi="Calibri" w:cs="Calibri"/>
        </w:rPr>
        <w:t>zakupnina</w:t>
      </w:r>
      <w:proofErr w:type="spellEnd"/>
      <w:r w:rsidRPr="00504601">
        <w:rPr>
          <w:rFonts w:ascii="Calibri" w:hAnsi="Calibri" w:cs="Calibri"/>
        </w:rPr>
        <w:t xml:space="preserve"> </w:t>
      </w:r>
      <w:proofErr w:type="spellStart"/>
      <w:r w:rsidRPr="00504601">
        <w:rPr>
          <w:rFonts w:ascii="Calibri" w:hAnsi="Calibri" w:cs="Calibri"/>
        </w:rPr>
        <w:t>plaća</w:t>
      </w:r>
      <w:proofErr w:type="spellEnd"/>
      <w:r w:rsidRPr="00504601">
        <w:rPr>
          <w:rFonts w:ascii="Calibri" w:hAnsi="Calibri" w:cs="Calibri"/>
        </w:rPr>
        <w:t xml:space="preserve"> ne za </w:t>
      </w:r>
      <w:proofErr w:type="spellStart"/>
      <w:r w:rsidRPr="00504601">
        <w:rPr>
          <w:rFonts w:ascii="Calibri" w:hAnsi="Calibri" w:cs="Calibri"/>
        </w:rPr>
        <w:t>ceo</w:t>
      </w:r>
      <w:proofErr w:type="spellEnd"/>
      <w:r w:rsidRPr="00504601">
        <w:rPr>
          <w:rFonts w:ascii="Calibri" w:hAnsi="Calibri" w:cs="Calibri"/>
        </w:rPr>
        <w:t xml:space="preserve"> period </w:t>
      </w:r>
      <w:proofErr w:type="spellStart"/>
      <w:r w:rsidRPr="00504601">
        <w:rPr>
          <w:rFonts w:ascii="Calibri" w:hAnsi="Calibri" w:cs="Calibri"/>
        </w:rPr>
        <w:t>zakupa</w:t>
      </w:r>
      <w:proofErr w:type="spellEnd"/>
      <w:r w:rsidRPr="00504601">
        <w:rPr>
          <w:rFonts w:ascii="Calibri" w:hAnsi="Calibri" w:cs="Calibri"/>
        </w:rPr>
        <w:t xml:space="preserve">, </w:t>
      </w:r>
      <w:proofErr w:type="spellStart"/>
      <w:r w:rsidRPr="00504601">
        <w:rPr>
          <w:rFonts w:ascii="Calibri" w:hAnsi="Calibri" w:cs="Calibri"/>
        </w:rPr>
        <w:t>već</w:t>
      </w:r>
      <w:proofErr w:type="spellEnd"/>
      <w:r w:rsidRPr="00504601">
        <w:rPr>
          <w:rFonts w:ascii="Calibri" w:hAnsi="Calibri" w:cs="Calibri"/>
        </w:rPr>
        <w:t xml:space="preserve"> </w:t>
      </w:r>
      <w:proofErr w:type="spellStart"/>
      <w:r w:rsidRPr="00504601">
        <w:rPr>
          <w:rFonts w:ascii="Calibri" w:hAnsi="Calibri" w:cs="Calibri"/>
        </w:rPr>
        <w:t>samo</w:t>
      </w:r>
      <w:proofErr w:type="spellEnd"/>
      <w:r w:rsidRPr="00504601">
        <w:rPr>
          <w:rFonts w:ascii="Calibri" w:hAnsi="Calibri" w:cs="Calibri"/>
        </w:rPr>
        <w:t xml:space="preserve"> za one </w:t>
      </w:r>
      <w:proofErr w:type="spellStart"/>
      <w:r w:rsidRPr="00504601">
        <w:rPr>
          <w:rFonts w:ascii="Calibri" w:hAnsi="Calibri" w:cs="Calibri"/>
        </w:rPr>
        <w:t>dane</w:t>
      </w:r>
      <w:proofErr w:type="spellEnd"/>
      <w:r w:rsidRPr="00504601">
        <w:rPr>
          <w:rFonts w:ascii="Calibri" w:hAnsi="Calibri" w:cs="Calibri"/>
        </w:rPr>
        <w:t xml:space="preserve"> </w:t>
      </w:r>
      <w:proofErr w:type="spellStart"/>
      <w:r w:rsidRPr="00504601">
        <w:rPr>
          <w:rFonts w:ascii="Calibri" w:hAnsi="Calibri" w:cs="Calibri"/>
        </w:rPr>
        <w:t>kada</w:t>
      </w:r>
      <w:proofErr w:type="spellEnd"/>
      <w:r w:rsidRPr="00504601">
        <w:rPr>
          <w:rFonts w:ascii="Calibri" w:hAnsi="Calibri" w:cs="Calibri"/>
        </w:rPr>
        <w:t xml:space="preserve"> se </w:t>
      </w:r>
      <w:proofErr w:type="spellStart"/>
      <w:r w:rsidRPr="00504601">
        <w:rPr>
          <w:rFonts w:ascii="Calibri" w:hAnsi="Calibri" w:cs="Calibri"/>
        </w:rPr>
        <w:t>stvarno</w:t>
      </w:r>
      <w:proofErr w:type="spellEnd"/>
      <w:r w:rsidRPr="00504601">
        <w:rPr>
          <w:rFonts w:ascii="Calibri" w:hAnsi="Calibri" w:cs="Calibri"/>
        </w:rPr>
        <w:t xml:space="preserve"> </w:t>
      </w:r>
      <w:proofErr w:type="spellStart"/>
      <w:r w:rsidRPr="00504601">
        <w:rPr>
          <w:rFonts w:ascii="Calibri" w:hAnsi="Calibri" w:cs="Calibri"/>
        </w:rPr>
        <w:t>vrši</w:t>
      </w:r>
      <w:proofErr w:type="spellEnd"/>
      <w:r w:rsidRPr="00504601">
        <w:rPr>
          <w:rFonts w:ascii="Calibri" w:hAnsi="Calibri" w:cs="Calibri"/>
        </w:rPr>
        <w:t xml:space="preserve"> </w:t>
      </w:r>
      <w:proofErr w:type="spellStart"/>
      <w:r w:rsidRPr="00504601">
        <w:rPr>
          <w:rFonts w:ascii="Calibri" w:hAnsi="Calibri" w:cs="Calibri"/>
        </w:rPr>
        <w:t>snimanje</w:t>
      </w:r>
      <w:proofErr w:type="spellEnd"/>
      <w:r w:rsidRPr="00504601">
        <w:rPr>
          <w:rFonts w:ascii="Calibri" w:hAnsi="Calibri" w:cs="Calibri"/>
        </w:rPr>
        <w:t>.</w:t>
      </w:r>
    </w:p>
  </w:comment>
  <w:comment w:id="2" w:author="Nemanja Providžalo" w:date="2021-06-18T13:52:00Z" w:initials="NP">
    <w:p w:rsidR="00223B10" w:rsidRPr="00F52759" w:rsidRDefault="00223B10" w:rsidP="00223B10">
      <w:pPr>
        <w:pStyle w:val="CommentText"/>
        <w:rPr>
          <w:rFonts w:ascii="Calibri" w:hAnsi="Calibri" w:cs="Calibri"/>
        </w:rPr>
      </w:pPr>
      <w:r w:rsidRPr="002D4EA6">
        <w:rPr>
          <w:rStyle w:val="CommentReference"/>
        </w:rPr>
        <w:annotationRef/>
      </w:r>
      <w:proofErr w:type="spellStart"/>
      <w:r w:rsidRPr="00504601">
        <w:rPr>
          <w:rFonts w:ascii="Calibri" w:hAnsi="Calibri" w:cs="Calibri"/>
        </w:rPr>
        <w:t>Alternativa</w:t>
      </w:r>
      <w:proofErr w:type="spellEnd"/>
      <w:r w:rsidRPr="00F52759">
        <w:rPr>
          <w:rFonts w:ascii="Calibri" w:hAnsi="Calibri" w:cs="Calibri"/>
        </w:rPr>
        <w:t xml:space="preserve"> </w:t>
      </w:r>
      <w:proofErr w:type="spellStart"/>
      <w:r w:rsidRPr="00F52759">
        <w:rPr>
          <w:rFonts w:ascii="Calibri" w:hAnsi="Calibri" w:cs="Calibri"/>
        </w:rPr>
        <w:t>č</w:t>
      </w:r>
      <w:r w:rsidRPr="00504601">
        <w:rPr>
          <w:rFonts w:ascii="Calibri" w:hAnsi="Calibri" w:cs="Calibri"/>
        </w:rPr>
        <w:t>lanovima</w:t>
      </w:r>
      <w:proofErr w:type="spellEnd"/>
      <w:r w:rsidRPr="00F52759">
        <w:rPr>
          <w:rFonts w:ascii="Calibri" w:hAnsi="Calibri" w:cs="Calibri"/>
        </w:rPr>
        <w:t xml:space="preserve"> 6.5 </w:t>
      </w:r>
      <w:r w:rsidRPr="00504601">
        <w:rPr>
          <w:rFonts w:ascii="Calibri" w:hAnsi="Calibri" w:cs="Calibri"/>
        </w:rPr>
        <w:t>I</w:t>
      </w:r>
      <w:r w:rsidRPr="00F52759">
        <w:rPr>
          <w:rFonts w:ascii="Calibri" w:hAnsi="Calibri" w:cs="Calibri"/>
        </w:rPr>
        <w:t xml:space="preserve"> 6.6.</w:t>
      </w:r>
    </w:p>
    <w:p w:rsidR="00223B10" w:rsidRPr="00F52759" w:rsidRDefault="00223B10" w:rsidP="00223B10">
      <w:pPr>
        <w:pStyle w:val="CommentText"/>
        <w:rPr>
          <w:rFonts w:ascii="Calibri" w:hAnsi="Calibri" w:cs="Calibri"/>
        </w:rPr>
      </w:pPr>
    </w:p>
    <w:p w:rsidR="00223B10" w:rsidRPr="00F52759" w:rsidRDefault="00223B10" w:rsidP="00223B10">
      <w:pPr>
        <w:pStyle w:val="CommentText"/>
        <w:rPr>
          <w:rFonts w:ascii="Calibri" w:hAnsi="Calibri" w:cs="Calibri"/>
        </w:rPr>
      </w:pPr>
      <w:proofErr w:type="spellStart"/>
      <w:r w:rsidRPr="00504601">
        <w:rPr>
          <w:rFonts w:ascii="Calibri" w:hAnsi="Calibri" w:cs="Calibri"/>
        </w:rPr>
        <w:t>Strane</w:t>
      </w:r>
      <w:proofErr w:type="spellEnd"/>
      <w:r w:rsidRPr="00F52759">
        <w:rPr>
          <w:rFonts w:ascii="Calibri" w:hAnsi="Calibri" w:cs="Calibri"/>
        </w:rPr>
        <w:t xml:space="preserve"> </w:t>
      </w:r>
      <w:proofErr w:type="spellStart"/>
      <w:r w:rsidRPr="00504601">
        <w:rPr>
          <w:rFonts w:ascii="Calibri" w:hAnsi="Calibri" w:cs="Calibri"/>
        </w:rPr>
        <w:t>saglasno</w:t>
      </w:r>
      <w:proofErr w:type="spellEnd"/>
      <w:r w:rsidRPr="00F52759">
        <w:rPr>
          <w:rFonts w:ascii="Calibri" w:hAnsi="Calibri" w:cs="Calibri"/>
        </w:rPr>
        <w:t xml:space="preserve"> </w:t>
      </w:r>
      <w:proofErr w:type="spellStart"/>
      <w:r w:rsidRPr="00504601">
        <w:rPr>
          <w:rFonts w:ascii="Calibri" w:hAnsi="Calibri" w:cs="Calibri"/>
        </w:rPr>
        <w:t>konstatuju</w:t>
      </w:r>
      <w:proofErr w:type="spellEnd"/>
      <w:r w:rsidRPr="00F52759">
        <w:rPr>
          <w:rFonts w:ascii="Calibri" w:hAnsi="Calibri" w:cs="Calibri"/>
        </w:rPr>
        <w:t xml:space="preserve"> </w:t>
      </w:r>
      <w:r w:rsidRPr="00504601">
        <w:rPr>
          <w:rFonts w:ascii="Calibri" w:hAnsi="Calibri" w:cs="Calibri"/>
        </w:rPr>
        <w:t>da</w:t>
      </w:r>
      <w:r w:rsidRPr="00F52759">
        <w:rPr>
          <w:rFonts w:ascii="Calibri" w:hAnsi="Calibri" w:cs="Calibri"/>
        </w:rPr>
        <w:t xml:space="preserve"> </w:t>
      </w:r>
      <w:proofErr w:type="spellStart"/>
      <w:r w:rsidRPr="00504601">
        <w:rPr>
          <w:rFonts w:ascii="Calibri" w:hAnsi="Calibri" w:cs="Calibri"/>
        </w:rPr>
        <w:t>su</w:t>
      </w:r>
      <w:proofErr w:type="spellEnd"/>
      <w:r w:rsidRPr="00F52759">
        <w:rPr>
          <w:rFonts w:ascii="Calibri" w:hAnsi="Calibri" w:cs="Calibri"/>
        </w:rPr>
        <w:t xml:space="preserve"> </w:t>
      </w:r>
      <w:proofErr w:type="spellStart"/>
      <w:r w:rsidRPr="00504601">
        <w:rPr>
          <w:rFonts w:ascii="Calibri" w:hAnsi="Calibri" w:cs="Calibri"/>
        </w:rPr>
        <w:t>svi</w:t>
      </w:r>
      <w:proofErr w:type="spellEnd"/>
      <w:r w:rsidRPr="00F52759">
        <w:rPr>
          <w:rFonts w:ascii="Calibri" w:hAnsi="Calibri" w:cs="Calibri"/>
        </w:rPr>
        <w:t xml:space="preserve"> </w:t>
      </w:r>
      <w:proofErr w:type="spellStart"/>
      <w:r w:rsidRPr="00504601">
        <w:rPr>
          <w:rFonts w:ascii="Calibri" w:hAnsi="Calibri" w:cs="Calibri"/>
        </w:rPr>
        <w:t>tro</w:t>
      </w:r>
      <w:r w:rsidRPr="00F52759">
        <w:rPr>
          <w:rFonts w:ascii="Calibri" w:hAnsi="Calibri" w:cs="Calibri"/>
        </w:rPr>
        <w:t>š</w:t>
      </w:r>
      <w:r w:rsidRPr="00504601">
        <w:rPr>
          <w:rFonts w:ascii="Calibri" w:hAnsi="Calibri" w:cs="Calibri"/>
        </w:rPr>
        <w:t>kovi</w:t>
      </w:r>
      <w:proofErr w:type="spellEnd"/>
      <w:r w:rsidRPr="00F52759">
        <w:rPr>
          <w:rFonts w:ascii="Calibri" w:hAnsi="Calibri" w:cs="Calibri"/>
        </w:rPr>
        <w:t xml:space="preserve"> </w:t>
      </w:r>
      <w:proofErr w:type="spellStart"/>
      <w:r w:rsidRPr="00504601">
        <w:rPr>
          <w:rFonts w:ascii="Calibri" w:hAnsi="Calibri" w:cs="Calibri"/>
        </w:rPr>
        <w:t>komunalnih</w:t>
      </w:r>
      <w:proofErr w:type="spellEnd"/>
      <w:r w:rsidRPr="00F52759">
        <w:rPr>
          <w:rFonts w:ascii="Calibri" w:hAnsi="Calibri" w:cs="Calibri"/>
        </w:rPr>
        <w:t xml:space="preserve"> </w:t>
      </w:r>
      <w:proofErr w:type="spellStart"/>
      <w:r w:rsidRPr="00504601">
        <w:rPr>
          <w:rFonts w:ascii="Calibri" w:hAnsi="Calibri" w:cs="Calibri"/>
        </w:rPr>
        <w:t>usluga</w:t>
      </w:r>
      <w:proofErr w:type="spellEnd"/>
      <w:r w:rsidRPr="00F52759">
        <w:rPr>
          <w:rFonts w:ascii="Calibri" w:hAnsi="Calibri" w:cs="Calibri"/>
        </w:rPr>
        <w:t xml:space="preserve"> </w:t>
      </w:r>
      <w:r w:rsidRPr="00504601">
        <w:rPr>
          <w:rFonts w:ascii="Calibri" w:hAnsi="Calibri" w:cs="Calibri"/>
        </w:rPr>
        <w:t>za</w:t>
      </w:r>
      <w:r w:rsidRPr="00F52759">
        <w:rPr>
          <w:rFonts w:ascii="Calibri" w:hAnsi="Calibri" w:cs="Calibri"/>
        </w:rPr>
        <w:t xml:space="preserve"> </w:t>
      </w:r>
      <w:proofErr w:type="spellStart"/>
      <w:r w:rsidRPr="00504601">
        <w:rPr>
          <w:rFonts w:ascii="Calibri" w:hAnsi="Calibri" w:cs="Calibri"/>
        </w:rPr>
        <w:t>zakup</w:t>
      </w:r>
      <w:proofErr w:type="spellEnd"/>
      <w:r w:rsidRPr="00F52759">
        <w:rPr>
          <w:rFonts w:ascii="Calibri" w:hAnsi="Calibri" w:cs="Calibri"/>
        </w:rPr>
        <w:t xml:space="preserve"> </w:t>
      </w:r>
      <w:proofErr w:type="spellStart"/>
      <w:r w:rsidRPr="00504601">
        <w:rPr>
          <w:rFonts w:ascii="Calibri" w:hAnsi="Calibri" w:cs="Calibri"/>
        </w:rPr>
        <w:t>Zakupljene</w:t>
      </w:r>
      <w:proofErr w:type="spellEnd"/>
      <w:r w:rsidRPr="00F52759">
        <w:rPr>
          <w:rFonts w:ascii="Calibri" w:hAnsi="Calibri" w:cs="Calibri"/>
        </w:rPr>
        <w:t xml:space="preserve"> </w:t>
      </w:r>
      <w:proofErr w:type="spellStart"/>
      <w:r w:rsidRPr="00504601">
        <w:rPr>
          <w:rFonts w:ascii="Calibri" w:hAnsi="Calibri" w:cs="Calibri"/>
        </w:rPr>
        <w:t>povr</w:t>
      </w:r>
      <w:r w:rsidRPr="00F52759">
        <w:rPr>
          <w:rFonts w:ascii="Calibri" w:hAnsi="Calibri" w:cs="Calibri"/>
        </w:rPr>
        <w:t>š</w:t>
      </w:r>
      <w:r w:rsidRPr="00504601">
        <w:rPr>
          <w:rFonts w:ascii="Calibri" w:hAnsi="Calibri" w:cs="Calibri"/>
        </w:rPr>
        <w:t>ine</w:t>
      </w:r>
      <w:proofErr w:type="spellEnd"/>
      <w:r w:rsidRPr="00F52759">
        <w:rPr>
          <w:rFonts w:ascii="Calibri" w:hAnsi="Calibri" w:cs="Calibri"/>
        </w:rPr>
        <w:t xml:space="preserve"> </w:t>
      </w:r>
      <w:proofErr w:type="spellStart"/>
      <w:r w:rsidRPr="00504601">
        <w:rPr>
          <w:rFonts w:ascii="Calibri" w:hAnsi="Calibri" w:cs="Calibri"/>
        </w:rPr>
        <w:t>ura</w:t>
      </w:r>
      <w:r w:rsidRPr="00F52759">
        <w:rPr>
          <w:rFonts w:ascii="Calibri" w:hAnsi="Calibri" w:cs="Calibri"/>
        </w:rPr>
        <w:t>č</w:t>
      </w:r>
      <w:r w:rsidRPr="00504601">
        <w:rPr>
          <w:rFonts w:ascii="Calibri" w:hAnsi="Calibri" w:cs="Calibri"/>
        </w:rPr>
        <w:t>unati</w:t>
      </w:r>
      <w:proofErr w:type="spellEnd"/>
      <w:r w:rsidRPr="00F52759">
        <w:rPr>
          <w:rFonts w:ascii="Calibri" w:hAnsi="Calibri" w:cs="Calibri"/>
        </w:rPr>
        <w:t xml:space="preserve"> </w:t>
      </w:r>
      <w:r w:rsidRPr="00504601">
        <w:rPr>
          <w:rFonts w:ascii="Calibri" w:hAnsi="Calibri" w:cs="Calibri"/>
        </w:rPr>
        <w:t>u</w:t>
      </w:r>
      <w:r w:rsidRPr="00F52759">
        <w:rPr>
          <w:rFonts w:ascii="Calibri" w:hAnsi="Calibri" w:cs="Calibri"/>
        </w:rPr>
        <w:t xml:space="preserve"> </w:t>
      </w:r>
      <w:proofErr w:type="spellStart"/>
      <w:r w:rsidRPr="00504601">
        <w:rPr>
          <w:rFonts w:ascii="Calibri" w:hAnsi="Calibri" w:cs="Calibri"/>
        </w:rPr>
        <w:t>Zakupninu</w:t>
      </w:r>
      <w:proofErr w:type="spellEnd"/>
      <w:r w:rsidRPr="00F52759">
        <w:rPr>
          <w:rFonts w:ascii="Calibri" w:hAnsi="Calibri" w:cs="Calibri"/>
        </w:rPr>
        <w:t xml:space="preserve">, </w:t>
      </w:r>
      <w:proofErr w:type="spellStart"/>
      <w:r w:rsidRPr="00504601">
        <w:rPr>
          <w:rFonts w:ascii="Calibri" w:hAnsi="Calibri" w:cs="Calibri"/>
        </w:rPr>
        <w:t>te</w:t>
      </w:r>
      <w:proofErr w:type="spellEnd"/>
      <w:r w:rsidRPr="00F52759">
        <w:rPr>
          <w:rFonts w:ascii="Calibri" w:hAnsi="Calibri" w:cs="Calibri"/>
        </w:rPr>
        <w:t xml:space="preserve"> </w:t>
      </w:r>
      <w:r w:rsidRPr="00504601">
        <w:rPr>
          <w:rFonts w:ascii="Calibri" w:hAnsi="Calibri" w:cs="Calibri"/>
        </w:rPr>
        <w:t>da</w:t>
      </w:r>
      <w:r w:rsidRPr="00F52759">
        <w:rPr>
          <w:rFonts w:ascii="Calibri" w:hAnsi="Calibri" w:cs="Calibri"/>
        </w:rPr>
        <w:t xml:space="preserve"> </w:t>
      </w:r>
      <w:proofErr w:type="spellStart"/>
      <w:r w:rsidRPr="00504601">
        <w:rPr>
          <w:rFonts w:ascii="Calibri" w:hAnsi="Calibri" w:cs="Calibri"/>
        </w:rPr>
        <w:t>Zakupac</w:t>
      </w:r>
      <w:proofErr w:type="spellEnd"/>
      <w:r w:rsidRPr="00F52759">
        <w:rPr>
          <w:rFonts w:ascii="Calibri" w:hAnsi="Calibri" w:cs="Calibri"/>
        </w:rPr>
        <w:t xml:space="preserve"> </w:t>
      </w:r>
      <w:proofErr w:type="spellStart"/>
      <w:r w:rsidRPr="00504601">
        <w:rPr>
          <w:rFonts w:ascii="Calibri" w:hAnsi="Calibri" w:cs="Calibri"/>
        </w:rPr>
        <w:t>nije</w:t>
      </w:r>
      <w:proofErr w:type="spellEnd"/>
      <w:r w:rsidRPr="00F52759">
        <w:rPr>
          <w:rFonts w:ascii="Calibri" w:hAnsi="Calibri" w:cs="Calibri"/>
        </w:rPr>
        <w:t xml:space="preserve"> </w:t>
      </w:r>
      <w:proofErr w:type="spellStart"/>
      <w:r w:rsidRPr="00504601">
        <w:rPr>
          <w:rFonts w:ascii="Calibri" w:hAnsi="Calibri" w:cs="Calibri"/>
        </w:rPr>
        <w:t>du</w:t>
      </w:r>
      <w:r w:rsidRPr="00F52759">
        <w:rPr>
          <w:rFonts w:ascii="Calibri" w:hAnsi="Calibri" w:cs="Calibri"/>
        </w:rPr>
        <w:t>ž</w:t>
      </w:r>
      <w:r w:rsidRPr="00504601">
        <w:rPr>
          <w:rFonts w:ascii="Calibri" w:hAnsi="Calibri" w:cs="Calibri"/>
        </w:rPr>
        <w:t>an</w:t>
      </w:r>
      <w:proofErr w:type="spellEnd"/>
      <w:r w:rsidRPr="00F52759">
        <w:rPr>
          <w:rFonts w:ascii="Calibri" w:hAnsi="Calibri" w:cs="Calibri"/>
        </w:rPr>
        <w:t xml:space="preserve"> </w:t>
      </w:r>
      <w:r w:rsidRPr="00504601">
        <w:rPr>
          <w:rFonts w:ascii="Calibri" w:hAnsi="Calibri" w:cs="Calibri"/>
        </w:rPr>
        <w:t>da</w:t>
      </w:r>
      <w:r w:rsidRPr="00F52759">
        <w:rPr>
          <w:rFonts w:ascii="Calibri" w:hAnsi="Calibri" w:cs="Calibri"/>
        </w:rPr>
        <w:t xml:space="preserve"> </w:t>
      </w:r>
      <w:proofErr w:type="spellStart"/>
      <w:r w:rsidRPr="00504601">
        <w:rPr>
          <w:rFonts w:ascii="Calibri" w:hAnsi="Calibri" w:cs="Calibri"/>
        </w:rPr>
        <w:t>Zakupodavcu</w:t>
      </w:r>
      <w:proofErr w:type="spellEnd"/>
      <w:r w:rsidRPr="00F52759">
        <w:rPr>
          <w:rFonts w:ascii="Calibri" w:hAnsi="Calibri" w:cs="Calibri"/>
        </w:rPr>
        <w:t xml:space="preserve"> </w:t>
      </w:r>
      <w:proofErr w:type="spellStart"/>
      <w:r w:rsidRPr="00504601">
        <w:rPr>
          <w:rFonts w:ascii="Calibri" w:hAnsi="Calibri" w:cs="Calibri"/>
        </w:rPr>
        <w:t>plati</w:t>
      </w:r>
      <w:proofErr w:type="spellEnd"/>
      <w:r w:rsidRPr="00F52759">
        <w:rPr>
          <w:rFonts w:ascii="Calibri" w:hAnsi="Calibri" w:cs="Calibri"/>
        </w:rPr>
        <w:t xml:space="preserve"> </w:t>
      </w:r>
      <w:proofErr w:type="spellStart"/>
      <w:r w:rsidRPr="00504601">
        <w:rPr>
          <w:rFonts w:ascii="Calibri" w:hAnsi="Calibri" w:cs="Calibri"/>
        </w:rPr>
        <w:t>bilo</w:t>
      </w:r>
      <w:proofErr w:type="spellEnd"/>
      <w:r w:rsidRPr="00F52759">
        <w:rPr>
          <w:rFonts w:ascii="Calibri" w:hAnsi="Calibri" w:cs="Calibri"/>
        </w:rPr>
        <w:t xml:space="preserve"> </w:t>
      </w:r>
      <w:proofErr w:type="spellStart"/>
      <w:r w:rsidRPr="00504601">
        <w:rPr>
          <w:rFonts w:ascii="Calibri" w:hAnsi="Calibri" w:cs="Calibri"/>
        </w:rPr>
        <w:t>kakve</w:t>
      </w:r>
      <w:proofErr w:type="spellEnd"/>
      <w:r w:rsidRPr="00F52759">
        <w:rPr>
          <w:rFonts w:ascii="Calibri" w:hAnsi="Calibri" w:cs="Calibri"/>
        </w:rPr>
        <w:t xml:space="preserve"> </w:t>
      </w:r>
      <w:proofErr w:type="spellStart"/>
      <w:r w:rsidRPr="00504601">
        <w:rPr>
          <w:rFonts w:ascii="Calibri" w:hAnsi="Calibri" w:cs="Calibri"/>
        </w:rPr>
        <w:t>dodatne</w:t>
      </w:r>
      <w:proofErr w:type="spellEnd"/>
      <w:r w:rsidRPr="00F52759">
        <w:rPr>
          <w:rFonts w:ascii="Calibri" w:hAnsi="Calibri" w:cs="Calibri"/>
        </w:rPr>
        <w:t xml:space="preserve"> </w:t>
      </w:r>
      <w:proofErr w:type="spellStart"/>
      <w:r w:rsidRPr="00504601">
        <w:rPr>
          <w:rFonts w:ascii="Calibri" w:hAnsi="Calibri" w:cs="Calibri"/>
        </w:rPr>
        <w:t>tro</w:t>
      </w:r>
      <w:r w:rsidRPr="00F52759">
        <w:rPr>
          <w:rFonts w:ascii="Calibri" w:hAnsi="Calibri" w:cs="Calibri"/>
        </w:rPr>
        <w:t>š</w:t>
      </w:r>
      <w:r w:rsidRPr="00504601">
        <w:rPr>
          <w:rFonts w:ascii="Calibri" w:hAnsi="Calibri" w:cs="Calibri"/>
        </w:rPr>
        <w:t>kove</w:t>
      </w:r>
      <w:proofErr w:type="spellEnd"/>
      <w:r w:rsidRPr="00F52759">
        <w:rPr>
          <w:rFonts w:ascii="Calibri" w:hAnsi="Calibri" w:cs="Calibri"/>
        </w:rPr>
        <w:t>.</w:t>
      </w:r>
    </w:p>
    <w:p w:rsidR="00223B10" w:rsidRPr="00504601" w:rsidRDefault="00223B10" w:rsidP="00223B10">
      <w:pPr>
        <w:pStyle w:val="CommentText"/>
        <w:rPr>
          <w:rFonts w:ascii="Calibri" w:hAnsi="Calibri" w:cs="Calibri"/>
        </w:rPr>
      </w:pPr>
      <w:r w:rsidRPr="00504601">
        <w:rPr>
          <w:rFonts w:ascii="Calibri" w:hAnsi="Calibri" w:cs="Calibri"/>
        </w:rPr>
        <w:t>/</w:t>
      </w:r>
    </w:p>
    <w:p w:rsidR="00223B10" w:rsidRPr="00504601" w:rsidRDefault="00223B10" w:rsidP="00223B10">
      <w:pPr>
        <w:pStyle w:val="CommentText"/>
        <w:rPr>
          <w:rFonts w:ascii="Calibri" w:hAnsi="Calibri" w:cs="Calibri"/>
          <w:lang w:val="en-US"/>
        </w:rPr>
      </w:pPr>
      <w:r w:rsidRPr="00504601">
        <w:rPr>
          <w:rFonts w:ascii="Calibri" w:hAnsi="Calibri" w:cs="Calibri"/>
          <w:lang w:val="en-US"/>
        </w:rPr>
        <w:t>The Parties mutually agree that all utility costs for the lease of the Lease Area are calculated within the Rent, therefore the Tenant is not obliged to pay to the Landlord any other additional costs.</w:t>
      </w:r>
    </w:p>
    <w:p w:rsidR="00223B10" w:rsidRPr="00504601" w:rsidRDefault="00223B10" w:rsidP="00223B10">
      <w:pPr>
        <w:pStyle w:val="CommentText"/>
        <w:rPr>
          <w:rFonts w:ascii="Calibri" w:hAnsi="Calibri" w:cs="Calibri"/>
          <w:lang w:val="en-US"/>
        </w:rPr>
      </w:pPr>
    </w:p>
    <w:p w:rsidR="00223B10" w:rsidRPr="002D4EA6" w:rsidRDefault="00223B10" w:rsidP="00223B10">
      <w:pPr>
        <w:pStyle w:val="CommentText"/>
        <w:rPr>
          <w:lang w:val="fr-FR"/>
        </w:rPr>
      </w:pPr>
      <w:r w:rsidRPr="00504601">
        <w:rPr>
          <w:rFonts w:ascii="Calibri" w:hAnsi="Calibri" w:cs="Calibri"/>
          <w:lang w:val="fr-FR"/>
        </w:rPr>
        <w:t xml:space="preserve">U </w:t>
      </w:r>
      <w:proofErr w:type="spellStart"/>
      <w:r w:rsidRPr="00504601">
        <w:rPr>
          <w:rFonts w:ascii="Calibri" w:hAnsi="Calibri" w:cs="Calibri"/>
          <w:lang w:val="fr-FR"/>
        </w:rPr>
        <w:t>ovom</w:t>
      </w:r>
      <w:proofErr w:type="spellEnd"/>
      <w:r w:rsidRPr="00504601">
        <w:rPr>
          <w:rFonts w:ascii="Calibri" w:hAnsi="Calibri" w:cs="Calibri"/>
          <w:lang w:val="fr-FR"/>
        </w:rPr>
        <w:t xml:space="preserve"> </w:t>
      </w:r>
      <w:proofErr w:type="spellStart"/>
      <w:r w:rsidRPr="00504601">
        <w:rPr>
          <w:rFonts w:ascii="Calibri" w:hAnsi="Calibri" w:cs="Calibri"/>
          <w:lang w:val="fr-FR"/>
        </w:rPr>
        <w:t>slučaju</w:t>
      </w:r>
      <w:proofErr w:type="spellEnd"/>
      <w:r w:rsidRPr="00504601">
        <w:rPr>
          <w:rFonts w:ascii="Calibri" w:hAnsi="Calibri" w:cs="Calibri"/>
          <w:lang w:val="fr-FR"/>
        </w:rPr>
        <w:t xml:space="preserve"> </w:t>
      </w:r>
      <w:proofErr w:type="spellStart"/>
      <w:r w:rsidRPr="00504601">
        <w:rPr>
          <w:rFonts w:ascii="Calibri" w:hAnsi="Calibri" w:cs="Calibri"/>
          <w:lang w:val="fr-FR"/>
        </w:rPr>
        <w:t>potrebno</w:t>
      </w:r>
      <w:proofErr w:type="spellEnd"/>
      <w:r w:rsidRPr="00504601">
        <w:rPr>
          <w:rFonts w:ascii="Calibri" w:hAnsi="Calibri" w:cs="Calibri"/>
          <w:lang w:val="fr-FR"/>
        </w:rPr>
        <w:t xml:space="preserve"> je </w:t>
      </w:r>
      <w:proofErr w:type="spellStart"/>
      <w:r w:rsidRPr="00504601">
        <w:rPr>
          <w:rFonts w:ascii="Calibri" w:hAnsi="Calibri" w:cs="Calibri"/>
          <w:lang w:val="fr-FR"/>
        </w:rPr>
        <w:t>brisati</w:t>
      </w:r>
      <w:proofErr w:type="spellEnd"/>
      <w:r w:rsidRPr="00504601">
        <w:rPr>
          <w:rFonts w:ascii="Calibri" w:hAnsi="Calibri" w:cs="Calibri"/>
          <w:lang w:val="fr-FR"/>
        </w:rPr>
        <w:t xml:space="preserve"> </w:t>
      </w:r>
      <w:proofErr w:type="spellStart"/>
      <w:r w:rsidRPr="00504601">
        <w:rPr>
          <w:rFonts w:ascii="Calibri" w:hAnsi="Calibri" w:cs="Calibri"/>
          <w:lang w:val="fr-FR"/>
        </w:rPr>
        <w:t>član</w:t>
      </w:r>
      <w:proofErr w:type="spellEnd"/>
      <w:r w:rsidRPr="00504601">
        <w:rPr>
          <w:rFonts w:ascii="Calibri" w:hAnsi="Calibri" w:cs="Calibri"/>
          <w:lang w:val="fr-FR"/>
        </w:rPr>
        <w:t xml:space="preserve"> 6.</w:t>
      </w:r>
      <w:r>
        <w:rPr>
          <w:rFonts w:ascii="Calibri" w:hAnsi="Calibri" w:cs="Calibri"/>
          <w:lang w:val="fr-FR"/>
        </w:rPr>
        <w:t>6</w:t>
      </w:r>
      <w:r w:rsidRPr="00504601">
        <w:rPr>
          <w:rFonts w:ascii="Calibri" w:hAnsi="Calibri" w:cs="Calibri"/>
          <w:lang w:val="fr-FR"/>
        </w:rPr>
        <w:t>.</w:t>
      </w:r>
    </w:p>
  </w:comment>
  <w:comment w:id="3" w:author="Nemanja Providžalo" w:date="2021-06-18T13:52:00Z" w:initials="NP">
    <w:p w:rsidR="00223B10" w:rsidRPr="00257E48" w:rsidRDefault="00223B10" w:rsidP="00223B10">
      <w:pPr>
        <w:pStyle w:val="CommentText"/>
        <w:rPr>
          <w:lang w:val="fr-FR"/>
        </w:rPr>
      </w:pPr>
      <w:r>
        <w:rPr>
          <w:rStyle w:val="CommentReference"/>
        </w:rPr>
        <w:annotationRef/>
      </w:r>
      <w:proofErr w:type="spellStart"/>
      <w:r w:rsidRPr="00257E48">
        <w:rPr>
          <w:lang w:val="fr-FR"/>
        </w:rPr>
        <w:t>Alternativno</w:t>
      </w:r>
      <w:proofErr w:type="spellEnd"/>
      <w:r w:rsidRPr="00257E48">
        <w:rPr>
          <w:lang w:val="fr-FR"/>
        </w:rPr>
        <w:t xml:space="preserve"> </w:t>
      </w:r>
      <w:proofErr w:type="spellStart"/>
      <w:r w:rsidRPr="00257E48">
        <w:rPr>
          <w:lang w:val="fr-FR"/>
        </w:rPr>
        <w:t>postavljeno</w:t>
      </w:r>
      <w:proofErr w:type="spellEnd"/>
      <w:r w:rsidRPr="00257E48">
        <w:rPr>
          <w:lang w:val="fr-FR"/>
        </w:rPr>
        <w:t xml:space="preserve"> u </w:t>
      </w:r>
      <w:proofErr w:type="spellStart"/>
      <w:r w:rsidRPr="00257E48">
        <w:rPr>
          <w:lang w:val="fr-FR"/>
        </w:rPr>
        <w:t>zavisnosti</w:t>
      </w:r>
      <w:proofErr w:type="spellEnd"/>
      <w:r w:rsidRPr="00257E48">
        <w:rPr>
          <w:lang w:val="fr-FR"/>
        </w:rPr>
        <w:t xml:space="preserve"> </w:t>
      </w:r>
      <w:proofErr w:type="spellStart"/>
      <w:r w:rsidRPr="00257E48">
        <w:rPr>
          <w:lang w:val="fr-FR"/>
        </w:rPr>
        <w:t>od</w:t>
      </w:r>
      <w:proofErr w:type="spellEnd"/>
      <w:r w:rsidRPr="00257E48">
        <w:rPr>
          <w:lang w:val="fr-FR"/>
        </w:rPr>
        <w:t xml:space="preserve"> </w:t>
      </w:r>
      <w:proofErr w:type="spellStart"/>
      <w:r w:rsidRPr="00257E48">
        <w:rPr>
          <w:lang w:val="fr-FR"/>
        </w:rPr>
        <w:t>toga</w:t>
      </w:r>
      <w:proofErr w:type="spellEnd"/>
      <w:r w:rsidRPr="00257E48">
        <w:rPr>
          <w:lang w:val="fr-FR"/>
        </w:rPr>
        <w:t xml:space="preserve"> </w:t>
      </w:r>
      <w:proofErr w:type="spellStart"/>
      <w:r w:rsidRPr="00257E48">
        <w:rPr>
          <w:lang w:val="fr-FR"/>
        </w:rPr>
        <w:t>kakva</w:t>
      </w:r>
      <w:proofErr w:type="spellEnd"/>
      <w:r w:rsidRPr="00257E48">
        <w:rPr>
          <w:lang w:val="fr-FR"/>
        </w:rPr>
        <w:t xml:space="preserve"> je </w:t>
      </w:r>
      <w:proofErr w:type="spellStart"/>
      <w:r w:rsidRPr="00257E48">
        <w:rPr>
          <w:lang w:val="fr-FR"/>
        </w:rPr>
        <w:t>lokacija</w:t>
      </w:r>
      <w:proofErr w:type="spellEnd"/>
      <w:r w:rsidRPr="00257E48">
        <w:rPr>
          <w:lang w:val="fr-FR"/>
        </w:rPr>
        <w:t xml:space="preserve">, </w:t>
      </w:r>
      <w:proofErr w:type="spellStart"/>
      <w:r w:rsidRPr="00257E48">
        <w:rPr>
          <w:lang w:val="fr-FR"/>
        </w:rPr>
        <w:t>odnosno</w:t>
      </w:r>
      <w:proofErr w:type="spellEnd"/>
      <w:r w:rsidRPr="00257E48">
        <w:rPr>
          <w:lang w:val="fr-FR"/>
        </w:rPr>
        <w:t xml:space="preserve"> da li je </w:t>
      </w:r>
      <w:proofErr w:type="spellStart"/>
      <w:r w:rsidRPr="00257E48">
        <w:rPr>
          <w:lang w:val="fr-FR"/>
        </w:rPr>
        <w:t>moguće</w:t>
      </w:r>
      <w:proofErr w:type="spellEnd"/>
      <w:r w:rsidRPr="00257E48">
        <w:rPr>
          <w:lang w:val="fr-FR"/>
        </w:rPr>
        <w:t xml:space="preserve"> </w:t>
      </w:r>
      <w:proofErr w:type="spellStart"/>
      <w:r w:rsidRPr="00257E48">
        <w:rPr>
          <w:lang w:val="fr-FR"/>
        </w:rPr>
        <w:t>zabraniti</w:t>
      </w:r>
      <w:proofErr w:type="spellEnd"/>
      <w:r w:rsidRPr="00257E48">
        <w:rPr>
          <w:lang w:val="fr-FR"/>
        </w:rPr>
        <w:t xml:space="preserve"> </w:t>
      </w:r>
      <w:proofErr w:type="spellStart"/>
      <w:r w:rsidRPr="00257E48">
        <w:rPr>
          <w:lang w:val="fr-FR"/>
        </w:rPr>
        <w:t>pristup</w:t>
      </w:r>
      <w:proofErr w:type="spellEnd"/>
      <w:r w:rsidRPr="00257E48">
        <w:rPr>
          <w:lang w:val="fr-FR"/>
        </w:rPr>
        <w:t xml:space="preserve"> </w:t>
      </w:r>
      <w:proofErr w:type="spellStart"/>
      <w:r w:rsidRPr="00257E48">
        <w:rPr>
          <w:lang w:val="fr-FR"/>
        </w:rPr>
        <w:t>drugim</w:t>
      </w:r>
      <w:proofErr w:type="spellEnd"/>
      <w:r w:rsidRPr="00257E48">
        <w:rPr>
          <w:lang w:val="fr-FR"/>
        </w:rPr>
        <w:t xml:space="preserve"> </w:t>
      </w:r>
      <w:proofErr w:type="spellStart"/>
      <w:r w:rsidRPr="00257E48">
        <w:rPr>
          <w:lang w:val="fr-FR"/>
        </w:rPr>
        <w:t>licima</w:t>
      </w:r>
      <w:proofErr w:type="spellEnd"/>
      <w:r w:rsidRPr="00257E48">
        <w:rPr>
          <w:lang w:val="fr-FR"/>
        </w:rPr>
        <w:t xml:space="preserve"> </w:t>
      </w:r>
      <w:proofErr w:type="spellStart"/>
      <w:r w:rsidRPr="00257E48">
        <w:rPr>
          <w:lang w:val="fr-FR"/>
        </w:rPr>
        <w:t>dok</w:t>
      </w:r>
      <w:proofErr w:type="spellEnd"/>
      <w:r w:rsidRPr="00257E48">
        <w:rPr>
          <w:lang w:val="fr-FR"/>
        </w:rPr>
        <w:t xml:space="preserve"> </w:t>
      </w:r>
      <w:proofErr w:type="spellStart"/>
      <w:r w:rsidRPr="00257E48">
        <w:rPr>
          <w:lang w:val="fr-FR"/>
        </w:rPr>
        <w:t>traje</w:t>
      </w:r>
      <w:proofErr w:type="spellEnd"/>
      <w:r w:rsidRPr="00257E48">
        <w:rPr>
          <w:lang w:val="fr-FR"/>
        </w:rPr>
        <w:t xml:space="preserve"> </w:t>
      </w:r>
      <w:proofErr w:type="spellStart"/>
      <w:r w:rsidRPr="00257E48">
        <w:rPr>
          <w:lang w:val="fr-FR"/>
        </w:rPr>
        <w:t>snimanje</w:t>
      </w:r>
      <w:proofErr w:type="spellEnd"/>
      <w:r w:rsidRPr="00257E48">
        <w:rPr>
          <w:lang w:val="fr-FR"/>
        </w:rPr>
        <w:t>.</w:t>
      </w:r>
    </w:p>
  </w:comment>
  <w:comment w:id="4" w:author="Nemanja Providžalo" w:date="2021-06-18T13:52:00Z" w:initials="NP">
    <w:p w:rsidR="00223B10" w:rsidRPr="009F08B6" w:rsidRDefault="00223B10" w:rsidP="00223B10">
      <w:pPr>
        <w:pStyle w:val="CommentText"/>
        <w:rPr>
          <w:lang w:val="fr-FR"/>
        </w:rPr>
      </w:pPr>
      <w:r w:rsidRPr="00197809">
        <w:rPr>
          <w:rStyle w:val="CommentReference"/>
        </w:rPr>
        <w:annotationRef/>
      </w:r>
      <w:proofErr w:type="spellStart"/>
      <w:r w:rsidRPr="00F20E7A">
        <w:rPr>
          <w:lang w:val="fr-FR"/>
        </w:rPr>
        <w:t>Ukoliko</w:t>
      </w:r>
      <w:proofErr w:type="spellEnd"/>
      <w:r w:rsidRPr="00F20E7A">
        <w:rPr>
          <w:lang w:val="fr-FR"/>
        </w:rPr>
        <w:t xml:space="preserve"> </w:t>
      </w:r>
      <w:proofErr w:type="spellStart"/>
      <w:r w:rsidRPr="00F20E7A">
        <w:rPr>
          <w:lang w:val="fr-FR"/>
        </w:rPr>
        <w:t>zakupodavac</w:t>
      </w:r>
      <w:proofErr w:type="spellEnd"/>
      <w:r w:rsidRPr="00F20E7A">
        <w:rPr>
          <w:lang w:val="fr-FR"/>
        </w:rPr>
        <w:t xml:space="preserve"> ne </w:t>
      </w:r>
      <w:proofErr w:type="spellStart"/>
      <w:r w:rsidRPr="00F20E7A">
        <w:rPr>
          <w:lang w:val="fr-FR"/>
        </w:rPr>
        <w:t>zahteva</w:t>
      </w:r>
      <w:proofErr w:type="spellEnd"/>
      <w:r w:rsidRPr="00F20E7A">
        <w:rPr>
          <w:lang w:val="fr-FR"/>
        </w:rPr>
        <w:t xml:space="preserve"> </w:t>
      </w:r>
      <w:proofErr w:type="spellStart"/>
      <w:r w:rsidRPr="00F20E7A">
        <w:rPr>
          <w:lang w:val="fr-FR"/>
        </w:rPr>
        <w:t>prethodno</w:t>
      </w:r>
      <w:proofErr w:type="spellEnd"/>
      <w:r w:rsidRPr="00F20E7A">
        <w:rPr>
          <w:lang w:val="fr-FR"/>
        </w:rPr>
        <w:t xml:space="preserve"> </w:t>
      </w:r>
      <w:proofErr w:type="spellStart"/>
      <w:r w:rsidRPr="00F20E7A">
        <w:rPr>
          <w:lang w:val="fr-FR"/>
        </w:rPr>
        <w:t>pribavljanje</w:t>
      </w:r>
      <w:proofErr w:type="spellEnd"/>
      <w:r w:rsidRPr="00F20E7A">
        <w:rPr>
          <w:lang w:val="fr-FR"/>
        </w:rPr>
        <w:t xml:space="preserve"> </w:t>
      </w:r>
      <w:proofErr w:type="spellStart"/>
      <w:r w:rsidRPr="00F20E7A">
        <w:rPr>
          <w:lang w:val="fr-FR"/>
        </w:rPr>
        <w:t>polise</w:t>
      </w:r>
      <w:proofErr w:type="spellEnd"/>
      <w:r w:rsidRPr="00F20E7A">
        <w:rPr>
          <w:lang w:val="fr-FR"/>
        </w:rPr>
        <w:t xml:space="preserve"> </w:t>
      </w:r>
      <w:proofErr w:type="spellStart"/>
      <w:r w:rsidRPr="00F20E7A">
        <w:rPr>
          <w:lang w:val="fr-FR"/>
        </w:rPr>
        <w:t>osiguranja</w:t>
      </w:r>
      <w:proofErr w:type="spellEnd"/>
      <w:r w:rsidRPr="00F20E7A">
        <w:rPr>
          <w:lang w:val="fr-FR"/>
        </w:rPr>
        <w:t xml:space="preserve">, </w:t>
      </w:r>
      <w:proofErr w:type="spellStart"/>
      <w:r w:rsidRPr="00F20E7A">
        <w:rPr>
          <w:lang w:val="fr-FR"/>
        </w:rPr>
        <w:t>ovaj</w:t>
      </w:r>
      <w:proofErr w:type="spellEnd"/>
      <w:r w:rsidRPr="00F20E7A">
        <w:rPr>
          <w:lang w:val="fr-FR"/>
        </w:rPr>
        <w:t xml:space="preserve"> </w:t>
      </w:r>
      <w:proofErr w:type="spellStart"/>
      <w:r w:rsidRPr="00F20E7A">
        <w:rPr>
          <w:lang w:val="fr-FR"/>
        </w:rPr>
        <w:t>član</w:t>
      </w:r>
      <w:proofErr w:type="spellEnd"/>
      <w:r w:rsidRPr="00F20E7A">
        <w:rPr>
          <w:lang w:val="fr-FR"/>
        </w:rPr>
        <w:t xml:space="preserve"> se </w:t>
      </w:r>
      <w:proofErr w:type="spellStart"/>
      <w:r w:rsidRPr="00F20E7A">
        <w:rPr>
          <w:lang w:val="fr-FR"/>
        </w:rPr>
        <w:t>može</w:t>
      </w:r>
      <w:proofErr w:type="spellEnd"/>
      <w:r w:rsidRPr="00F20E7A">
        <w:rPr>
          <w:lang w:val="fr-FR"/>
        </w:rPr>
        <w:t xml:space="preserve"> </w:t>
      </w:r>
      <w:proofErr w:type="spellStart"/>
      <w:r w:rsidRPr="00F20E7A">
        <w:rPr>
          <w:lang w:val="fr-FR"/>
        </w:rPr>
        <w:t>ceo</w:t>
      </w:r>
      <w:proofErr w:type="spellEnd"/>
      <w:r w:rsidRPr="00F20E7A">
        <w:rPr>
          <w:lang w:val="fr-FR"/>
        </w:rPr>
        <w:t xml:space="preserve"> </w:t>
      </w:r>
      <w:proofErr w:type="spellStart"/>
      <w:r w:rsidRPr="00F20E7A">
        <w:rPr>
          <w:lang w:val="fr-FR"/>
        </w:rPr>
        <w:t>brisati</w:t>
      </w:r>
      <w:proofErr w:type="spellEnd"/>
      <w:r w:rsidRPr="00F20E7A">
        <w:rPr>
          <w:lang w:val="fr-FR"/>
        </w:rPr>
        <w:t>.</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4B90" w:rsidRDefault="00A04B90" w:rsidP="00B85E08">
      <w:pPr>
        <w:spacing w:before="0" w:after="0"/>
      </w:pPr>
      <w:r>
        <w:separator/>
      </w:r>
    </w:p>
  </w:endnote>
  <w:endnote w:type="continuationSeparator" w:id="0">
    <w:p w:rsidR="00A04B90" w:rsidRDefault="00A04B90" w:rsidP="00B85E08">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CC9" w:rsidRPr="00B13C98" w:rsidRDefault="00257E48" w:rsidP="00607944">
    <w:pPr>
      <w:pStyle w:val="Footer"/>
      <w:jc w:val="right"/>
      <w:rPr>
        <w:rFonts w:ascii="Calibri" w:hAnsi="Calibri" w:cs="Calibri"/>
        <w:sz w:val="20"/>
        <w:szCs w:val="20"/>
      </w:rPr>
    </w:pPr>
    <w:r w:rsidRPr="00B13C98">
      <w:rPr>
        <w:rFonts w:ascii="Calibri" w:hAnsi="Calibri" w:cs="Calibri"/>
        <w:sz w:val="20"/>
        <w:szCs w:val="20"/>
      </w:rPr>
      <w:t>www.sog.rs</w:t>
    </w:r>
    <w:r w:rsidRPr="00B13C98">
      <w:rPr>
        <w:rFonts w:ascii="Calibri" w:hAnsi="Calibri" w:cs="Calibri"/>
        <w:sz w:val="20"/>
        <w:szCs w:val="20"/>
      </w:rPr>
      <w:ptab w:relativeTo="margin" w:alignment="center" w:leader="none"/>
    </w:r>
    <w:r w:rsidR="001D6920" w:rsidRPr="00B13C98">
      <w:rPr>
        <w:rFonts w:ascii="Calibri" w:hAnsi="Calibri" w:cs="Calibri"/>
        <w:sz w:val="20"/>
        <w:szCs w:val="20"/>
      </w:rPr>
      <w:fldChar w:fldCharType="begin"/>
    </w:r>
    <w:r w:rsidR="000852D8" w:rsidRPr="00B13C98">
      <w:rPr>
        <w:rFonts w:ascii="Calibri" w:hAnsi="Calibri" w:cs="Calibri"/>
        <w:sz w:val="20"/>
        <w:szCs w:val="20"/>
      </w:rPr>
      <w:instrText xml:space="preserve"> PAGE   \* MERGEFORMAT </w:instrText>
    </w:r>
    <w:r w:rsidR="001D6920" w:rsidRPr="00B13C98">
      <w:rPr>
        <w:rFonts w:ascii="Calibri" w:hAnsi="Calibri" w:cs="Calibri"/>
        <w:sz w:val="20"/>
        <w:szCs w:val="20"/>
      </w:rPr>
      <w:fldChar w:fldCharType="separate"/>
    </w:r>
    <w:r w:rsidR="00223B10">
      <w:rPr>
        <w:rFonts w:ascii="Calibri" w:hAnsi="Calibri" w:cs="Calibri"/>
        <w:noProof/>
        <w:sz w:val="20"/>
        <w:szCs w:val="20"/>
      </w:rPr>
      <w:t>1</w:t>
    </w:r>
    <w:r w:rsidR="001D6920" w:rsidRPr="00B13C98">
      <w:rPr>
        <w:rFonts w:ascii="Calibri" w:hAnsi="Calibri" w:cs="Calibri"/>
        <w:sz w:val="20"/>
        <w:szCs w:val="20"/>
      </w:rPr>
      <w:fldChar w:fldCharType="end"/>
    </w:r>
    <w:r w:rsidRPr="00B13C98">
      <w:rPr>
        <w:rFonts w:ascii="Calibri" w:hAnsi="Calibri" w:cs="Calibri"/>
        <w:sz w:val="20"/>
        <w:szCs w:val="20"/>
      </w:rPr>
      <w:ptab w:relativeTo="margin" w:alignment="right" w:leader="none"/>
    </w:r>
    <w:r w:rsidRPr="00B13C98">
      <w:rPr>
        <w:rFonts w:ascii="Calibri" w:hAnsi="Calibri" w:cs="Calibri"/>
        <w:sz w:val="20"/>
        <w:szCs w:val="20"/>
      </w:rPr>
      <w:t>www.filminserbia.com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4B90" w:rsidRDefault="00A04B90" w:rsidP="00B85E08">
      <w:pPr>
        <w:spacing w:before="0" w:after="0"/>
      </w:pPr>
      <w:r>
        <w:separator/>
      </w:r>
    </w:p>
  </w:footnote>
  <w:footnote w:type="continuationSeparator" w:id="0">
    <w:p w:rsidR="00A04B90" w:rsidRDefault="00A04B90" w:rsidP="00B85E08">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2D8" w:rsidRPr="002666B2" w:rsidRDefault="001D6920">
    <w:pPr>
      <w:pStyle w:val="Header"/>
      <w:rPr>
        <w:rFonts w:ascii="Calibri" w:hAnsi="Calibri" w:cs="Calibri"/>
        <w:sz w:val="20"/>
        <w:szCs w:val="20"/>
        <w:lang/>
      </w:rPr>
    </w:pPr>
    <w:sdt>
      <w:sdtPr>
        <w:rPr>
          <w:rFonts w:ascii="Calibri" w:hAnsi="Calibri" w:cs="Calibri"/>
          <w:sz w:val="20"/>
          <w:szCs w:val="20"/>
          <w:lang/>
        </w:rPr>
        <w:id w:val="-1519231034"/>
        <w:docPartObj>
          <w:docPartGallery w:val="Watermarks"/>
          <w:docPartUnique/>
        </w:docPartObj>
      </w:sdtPr>
      <w:sdtContent>
        <w:r w:rsidRPr="001D6920">
          <w:rPr>
            <w:rFonts w:ascii="Calibri" w:hAnsi="Calibri" w:cs="Calibri"/>
            <w:noProof/>
            <w:sz w:val="20"/>
            <w:szCs w:val="20"/>
            <w:lang/>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852D8" w:rsidRPr="002666B2">
      <w:rPr>
        <w:rFonts w:ascii="Calibri" w:hAnsi="Calibri" w:cs="Calibri"/>
        <w:sz w:val="20"/>
        <w:szCs w:val="20"/>
        <w:lang/>
      </w:rPr>
      <w:t xml:space="preserve">Ovaj ugovor nastao je kao rezultat saradnje Advokatske kancelarije </w:t>
    </w:r>
    <w:r w:rsidR="00162C0B">
      <w:rPr>
        <w:rFonts w:ascii="Calibri" w:hAnsi="Calibri" w:cs="Calibri"/>
        <w:sz w:val="20"/>
        <w:szCs w:val="20"/>
        <w:lang/>
      </w:rPr>
      <w:t xml:space="preserve">SOG / </w:t>
    </w:r>
    <w:r w:rsidR="000852D8" w:rsidRPr="002666B2">
      <w:rPr>
        <w:rFonts w:ascii="Calibri" w:hAnsi="Calibri" w:cs="Calibri"/>
        <w:sz w:val="20"/>
        <w:szCs w:val="20"/>
        <w:lang/>
      </w:rPr>
      <w:t xml:space="preserve">Samardžić, Oreški &amp; Grbović i </w:t>
    </w:r>
    <w:r w:rsidR="00B13C98" w:rsidRPr="002666B2">
      <w:rPr>
        <w:rFonts w:ascii="Calibri" w:hAnsi="Calibri" w:cs="Calibri"/>
        <w:sz w:val="20"/>
        <w:szCs w:val="20"/>
        <w:lang/>
      </w:rPr>
      <w:t xml:space="preserve">Srpske filmske asocijacije i preporučuje se članovima SFA, kao i svim partnerskim organizacijama prilikom zakupa lokacija za snimanje. U delove Ugovora koji su obeleženi </w:t>
    </w:r>
    <w:r w:rsidR="00B13C98" w:rsidRPr="002666B2">
      <w:rPr>
        <w:rFonts w:ascii="Calibri" w:hAnsi="Calibri" w:cs="Calibri"/>
        <w:sz w:val="20"/>
        <w:szCs w:val="20"/>
        <w:highlight w:val="green"/>
        <w:lang/>
      </w:rPr>
      <w:t>zelenim</w:t>
    </w:r>
    <w:r w:rsidR="00B13C98" w:rsidRPr="002666B2">
      <w:rPr>
        <w:rFonts w:ascii="Calibri" w:hAnsi="Calibri" w:cs="Calibri"/>
        <w:sz w:val="20"/>
        <w:szCs w:val="20"/>
        <w:lang/>
      </w:rPr>
      <w:t xml:space="preserve"> potrebno je uneti podatke u zavisnosti od lokacije, dok je delove koji su obeleženi </w:t>
    </w:r>
    <w:r w:rsidR="00B13C98" w:rsidRPr="002666B2">
      <w:rPr>
        <w:rFonts w:ascii="Calibri" w:hAnsi="Calibri" w:cs="Calibri"/>
        <w:sz w:val="20"/>
        <w:szCs w:val="20"/>
        <w:highlight w:val="yellow"/>
        <w:lang/>
      </w:rPr>
      <w:t>žutim</w:t>
    </w:r>
    <w:r w:rsidR="00B13C98" w:rsidRPr="002666B2">
      <w:rPr>
        <w:rFonts w:ascii="Calibri" w:hAnsi="Calibri" w:cs="Calibri"/>
        <w:sz w:val="20"/>
        <w:szCs w:val="20"/>
        <w:lang/>
      </w:rPr>
      <w:t xml:space="preserve"> moguće izmeniti ili obrisati iz Ugovora.</w:t>
    </w:r>
  </w:p>
  <w:p w:rsidR="00F57CC9" w:rsidRPr="002666B2" w:rsidRDefault="00F57CC9" w:rsidP="000A6CED">
    <w:pPr>
      <w:pStyle w:val="Header"/>
      <w:keepNext w:val="0"/>
      <w:widowControl w:val="0"/>
      <w:rPr>
        <w:lang/>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22C19"/>
    <w:multiLevelType w:val="hybridMultilevel"/>
    <w:tmpl w:val="B328AE3E"/>
    <w:lvl w:ilvl="0" w:tplc="F508F882">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1B50EE"/>
    <w:multiLevelType w:val="multilevel"/>
    <w:tmpl w:val="4B648A30"/>
    <w:lvl w:ilvl="0">
      <w:start w:val="1"/>
      <w:numFmt w:val="decimal"/>
      <w:lvlText w:val="%1."/>
      <w:lvlJc w:val="left"/>
      <w:pPr>
        <w:tabs>
          <w:tab w:val="num" w:pos="567"/>
        </w:tabs>
        <w:ind w:left="567" w:hanging="567"/>
      </w:pPr>
      <w:rPr>
        <w:rFonts w:ascii="Calibri" w:hAnsi="Calibri" w:cs="Calibri" w:hint="default"/>
        <w:b/>
        <w:i w:val="0"/>
        <w:caps w:val="0"/>
        <w:strike w:val="0"/>
        <w:dstrike w:val="0"/>
        <w:vanish w:val="0"/>
        <w:sz w:val="20"/>
        <w:szCs w:val="20"/>
        <w:vertAlign w:val="baseline"/>
      </w:rPr>
    </w:lvl>
    <w:lvl w:ilvl="1">
      <w:start w:val="1"/>
      <w:numFmt w:val="decimal"/>
      <w:lvlText w:val="%1.%2."/>
      <w:lvlJc w:val="left"/>
      <w:pPr>
        <w:tabs>
          <w:tab w:val="num" w:pos="567"/>
        </w:tabs>
        <w:ind w:left="567" w:hanging="567"/>
      </w:pPr>
      <w:rPr>
        <w:rFonts w:ascii="Calibri" w:hAnsi="Calibri" w:cs="Calibri" w:hint="default"/>
        <w:b w:val="0"/>
        <w:i w:val="0"/>
        <w:caps w:val="0"/>
        <w:strike w:val="0"/>
        <w:dstrike w:val="0"/>
        <w:vanish w:val="0"/>
        <w:sz w:val="20"/>
        <w:szCs w:val="20"/>
        <w:vertAlign w:val="baseline"/>
      </w:rPr>
    </w:lvl>
    <w:lvl w:ilvl="2">
      <w:start w:val="1"/>
      <w:numFmt w:val="decimal"/>
      <w:lvlText w:val="%1.%2.%3."/>
      <w:lvlJc w:val="left"/>
      <w:pPr>
        <w:tabs>
          <w:tab w:val="num" w:pos="1474"/>
        </w:tabs>
        <w:ind w:left="1247" w:hanging="680"/>
      </w:pPr>
      <w:rPr>
        <w:rFonts w:ascii="Calibri" w:hAnsi="Calibri" w:cs="Calibri" w:hint="default"/>
        <w:b w:val="0"/>
        <w:i w:val="0"/>
        <w:caps w:val="0"/>
        <w:strike w:val="0"/>
        <w:dstrike w:val="0"/>
        <w:vanish w:val="0"/>
        <w:sz w:val="20"/>
        <w:szCs w:val="20"/>
        <w:vertAlign w:val="baseline"/>
      </w:rPr>
    </w:lvl>
    <w:lvl w:ilvl="3">
      <w:start w:val="1"/>
      <w:numFmt w:val="lowerLetter"/>
      <w:lvlText w:val="%4)"/>
      <w:lvlJc w:val="left"/>
      <w:pPr>
        <w:tabs>
          <w:tab w:val="num" w:pos="1474"/>
        </w:tabs>
        <w:ind w:left="1247" w:hanging="680"/>
      </w:pPr>
      <w:rPr>
        <w:rFonts w:ascii="Arial" w:hAnsi="Arial" w:cs="Arial" w:hint="default"/>
        <w:b w:val="0"/>
        <w:i w:val="0"/>
        <w:caps w:val="0"/>
        <w:strike w:val="0"/>
        <w:dstrike w:val="0"/>
        <w:vanish w:val="0"/>
        <w:sz w:val="20"/>
        <w:szCs w:val="20"/>
        <w:vertAlign w:val="baseline"/>
      </w:rPr>
    </w:lvl>
    <w:lvl w:ilvl="4">
      <w:start w:val="1"/>
      <w:numFmt w:val="lowerRoman"/>
      <w:lvlText w:val="(%5)"/>
      <w:lvlJc w:val="left"/>
      <w:pPr>
        <w:tabs>
          <w:tab w:val="num" w:pos="1474"/>
        </w:tabs>
        <w:ind w:left="1247" w:hanging="680"/>
      </w:pPr>
      <w:rPr>
        <w:rFonts w:ascii="Times New Roman" w:hAnsi="Times New Roman" w:hint="default"/>
        <w:b w:val="0"/>
        <w:i w:val="0"/>
        <w:caps w:val="0"/>
        <w:strike w:val="0"/>
        <w:dstrike w:val="0"/>
        <w:vanish w:val="0"/>
        <w:sz w:val="22"/>
        <w:vertAlign w:val="baseline"/>
      </w:rPr>
    </w:lvl>
    <w:lvl w:ilvl="5">
      <w:start w:val="1"/>
      <w:numFmt w:val="bullet"/>
      <w:lvlText w:val=""/>
      <w:lvlJc w:val="left"/>
      <w:pPr>
        <w:tabs>
          <w:tab w:val="num" w:pos="1474"/>
        </w:tabs>
        <w:ind w:left="1247" w:hanging="680"/>
      </w:pPr>
      <w:rPr>
        <w:rFonts w:ascii="Symbol" w:hAnsi="Symbol" w:hint="default"/>
        <w:b w:val="0"/>
        <w:i w:val="0"/>
        <w:caps w:val="0"/>
        <w:strike w:val="0"/>
        <w:dstrike w:val="0"/>
        <w:vanish w:val="0"/>
        <w:color w:val="auto"/>
        <w:sz w:val="22"/>
        <w:vertAlign w:val="baseline"/>
      </w:rPr>
    </w:lvl>
    <w:lvl w:ilvl="6">
      <w:start w:val="1"/>
      <w:numFmt w:val="bullet"/>
      <w:lvlText w:val=""/>
      <w:lvlJc w:val="left"/>
      <w:pPr>
        <w:tabs>
          <w:tab w:val="num" w:pos="1814"/>
        </w:tabs>
        <w:ind w:left="1814" w:hanging="567"/>
      </w:pPr>
      <w:rPr>
        <w:rFonts w:ascii="Symbol" w:hAnsi="Symbol" w:hint="default"/>
        <w:b w:val="0"/>
        <w:i w:val="0"/>
        <w:caps w:val="0"/>
        <w:strike w:val="0"/>
        <w:dstrike w:val="0"/>
        <w:vanish w:val="0"/>
        <w:color w:val="auto"/>
        <w:sz w:val="22"/>
        <w:vertAlign w:val="baseline"/>
      </w:rPr>
    </w:lvl>
    <w:lvl w:ilvl="7">
      <w:start w:val="1"/>
      <w:numFmt w:val="none"/>
      <w:suff w:val="nothing"/>
      <w:lvlText w:val=""/>
      <w:lvlJc w:val="left"/>
      <w:pPr>
        <w:ind w:left="0" w:firstLine="0"/>
      </w:pPr>
      <w:rPr>
        <w:rFonts w:ascii="Times New Roman" w:hAnsi="Times New Roman" w:hint="default"/>
        <w:b w:val="0"/>
        <w:i w:val="0"/>
        <w:caps w:val="0"/>
        <w:strike w:val="0"/>
        <w:dstrike w:val="0"/>
        <w:vanish w:val="0"/>
        <w:sz w:val="22"/>
        <w:vertAlign w:val="baseline"/>
      </w:rPr>
    </w:lvl>
    <w:lvl w:ilvl="8">
      <w:start w:val="1"/>
      <w:numFmt w:val="none"/>
      <w:suff w:val="nothing"/>
      <w:lvlText w:val=""/>
      <w:lvlJc w:val="left"/>
      <w:pPr>
        <w:ind w:left="0" w:firstLine="0"/>
      </w:pPr>
      <w:rPr>
        <w:rFonts w:ascii="Times New Roman" w:hAnsi="Times New Roman" w:hint="default"/>
        <w:b w:val="0"/>
        <w:i w:val="0"/>
        <w:caps w:val="0"/>
        <w:strike w:val="0"/>
        <w:dstrike w:val="0"/>
        <w:vanish w:val="0"/>
        <w:sz w:val="22"/>
        <w:vertAlign w:val="baseline"/>
      </w:rPr>
    </w:lvl>
  </w:abstractNum>
  <w:abstractNum w:abstractNumId="2">
    <w:nsid w:val="0FD17737"/>
    <w:multiLevelType w:val="hybridMultilevel"/>
    <w:tmpl w:val="582C2142"/>
    <w:lvl w:ilvl="0" w:tplc="75022C00">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21847A92"/>
    <w:multiLevelType w:val="hybridMultilevel"/>
    <w:tmpl w:val="E06641EA"/>
    <w:lvl w:ilvl="0" w:tplc="B13E08F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9F547E"/>
    <w:multiLevelType w:val="hybridMultilevel"/>
    <w:tmpl w:val="4AAAE55C"/>
    <w:lvl w:ilvl="0" w:tplc="A1D61B36">
      <w:start w:val="1"/>
      <w:numFmt w:val="upp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842871"/>
    <w:multiLevelType w:val="hybridMultilevel"/>
    <w:tmpl w:val="237E1E74"/>
    <w:lvl w:ilvl="0" w:tplc="99C2178A">
      <w:start w:val="1"/>
      <w:numFmt w:val="upperLetter"/>
      <w:lvlText w:val="(%1)"/>
      <w:lvlJc w:val="left"/>
      <w:pPr>
        <w:tabs>
          <w:tab w:val="num" w:pos="657"/>
        </w:tabs>
        <w:ind w:left="657" w:hanging="567"/>
      </w:pPr>
      <w:rPr>
        <w:rFonts w:hint="default"/>
        <w:b w:val="0"/>
        <w:bCs/>
      </w:rPr>
    </w:lvl>
    <w:lvl w:ilvl="1" w:tplc="6DF4A9B8">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CC7563"/>
    <w:multiLevelType w:val="hybridMultilevel"/>
    <w:tmpl w:val="46385124"/>
    <w:lvl w:ilvl="0" w:tplc="9D8C71B6">
      <w:start w:val="1"/>
      <w:numFmt w:val="upp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EDB4832"/>
    <w:multiLevelType w:val="hybridMultilevel"/>
    <w:tmpl w:val="5CBE3DC6"/>
    <w:lvl w:ilvl="0" w:tplc="FEA0CF3A">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FE2A65"/>
    <w:multiLevelType w:val="multilevel"/>
    <w:tmpl w:val="D800F492"/>
    <w:lvl w:ilvl="0">
      <w:start w:val="1"/>
      <w:numFmt w:val="decimal"/>
      <w:lvlText w:val="%1."/>
      <w:lvlJc w:val="left"/>
      <w:pPr>
        <w:tabs>
          <w:tab w:val="num" w:pos="567"/>
        </w:tabs>
        <w:ind w:left="567" w:hanging="567"/>
      </w:pPr>
      <w:rPr>
        <w:rFonts w:ascii="Calibri" w:hAnsi="Calibri" w:cs="Calibri" w:hint="default"/>
        <w:b/>
        <w:i w:val="0"/>
        <w:caps w:val="0"/>
        <w:strike w:val="0"/>
        <w:dstrike w:val="0"/>
        <w:vanish w:val="0"/>
        <w:spacing w:val="0"/>
        <w:sz w:val="20"/>
        <w:szCs w:val="20"/>
        <w:vertAlign w:val="baseline"/>
      </w:rPr>
    </w:lvl>
    <w:lvl w:ilvl="1">
      <w:start w:val="1"/>
      <w:numFmt w:val="decimal"/>
      <w:lvlText w:val="%1.%2."/>
      <w:lvlJc w:val="left"/>
      <w:pPr>
        <w:tabs>
          <w:tab w:val="num" w:pos="567"/>
        </w:tabs>
        <w:ind w:left="567" w:hanging="567"/>
      </w:pPr>
      <w:rPr>
        <w:rFonts w:ascii="Calibri" w:hAnsi="Calibri" w:cs="Calibri" w:hint="default"/>
        <w:b w:val="0"/>
        <w:i w:val="0"/>
        <w:caps w:val="0"/>
        <w:strike w:val="0"/>
        <w:dstrike w:val="0"/>
        <w:vanish w:val="0"/>
        <w:sz w:val="20"/>
        <w:szCs w:val="20"/>
        <w:vertAlign w:val="baseline"/>
      </w:rPr>
    </w:lvl>
    <w:lvl w:ilvl="2">
      <w:start w:val="1"/>
      <w:numFmt w:val="decimal"/>
      <w:lvlText w:val="%1.%2.%3."/>
      <w:lvlJc w:val="left"/>
      <w:pPr>
        <w:tabs>
          <w:tab w:val="num" w:pos="1474"/>
        </w:tabs>
        <w:ind w:left="1247" w:hanging="680"/>
      </w:pPr>
      <w:rPr>
        <w:rFonts w:ascii="Calibri" w:hAnsi="Calibri" w:cs="Calibri" w:hint="default"/>
        <w:b w:val="0"/>
        <w:i w:val="0"/>
        <w:caps w:val="0"/>
        <w:strike w:val="0"/>
        <w:dstrike w:val="0"/>
        <w:vanish w:val="0"/>
        <w:sz w:val="20"/>
        <w:szCs w:val="20"/>
        <w:vertAlign w:val="baseline"/>
      </w:rPr>
    </w:lvl>
    <w:lvl w:ilvl="3">
      <w:start w:val="1"/>
      <w:numFmt w:val="lowerLetter"/>
      <w:lvlText w:val="%4)"/>
      <w:lvlJc w:val="left"/>
      <w:pPr>
        <w:tabs>
          <w:tab w:val="num" w:pos="1474"/>
        </w:tabs>
        <w:ind w:left="1247" w:hanging="680"/>
      </w:pPr>
      <w:rPr>
        <w:rFonts w:ascii="Arial" w:hAnsi="Arial" w:cs="Arial" w:hint="default"/>
        <w:b w:val="0"/>
        <w:i w:val="0"/>
        <w:caps w:val="0"/>
        <w:strike w:val="0"/>
        <w:dstrike w:val="0"/>
        <w:vanish w:val="0"/>
        <w:sz w:val="20"/>
        <w:szCs w:val="20"/>
        <w:vertAlign w:val="baseline"/>
      </w:rPr>
    </w:lvl>
    <w:lvl w:ilvl="4">
      <w:start w:val="1"/>
      <w:numFmt w:val="lowerRoman"/>
      <w:lvlText w:val="(%5)"/>
      <w:lvlJc w:val="left"/>
      <w:pPr>
        <w:tabs>
          <w:tab w:val="num" w:pos="1474"/>
        </w:tabs>
        <w:ind w:left="1247" w:hanging="680"/>
      </w:pPr>
      <w:rPr>
        <w:rFonts w:ascii="Times New Roman" w:hAnsi="Times New Roman" w:hint="default"/>
        <w:b w:val="0"/>
        <w:i w:val="0"/>
        <w:caps w:val="0"/>
        <w:strike w:val="0"/>
        <w:dstrike w:val="0"/>
        <w:vanish w:val="0"/>
        <w:sz w:val="22"/>
        <w:vertAlign w:val="baseline"/>
      </w:rPr>
    </w:lvl>
    <w:lvl w:ilvl="5">
      <w:start w:val="1"/>
      <w:numFmt w:val="bullet"/>
      <w:lvlText w:val=""/>
      <w:lvlJc w:val="left"/>
      <w:pPr>
        <w:tabs>
          <w:tab w:val="num" w:pos="1474"/>
        </w:tabs>
        <w:ind w:left="1247" w:hanging="680"/>
      </w:pPr>
      <w:rPr>
        <w:rFonts w:ascii="Symbol" w:hAnsi="Symbol" w:hint="default"/>
        <w:b w:val="0"/>
        <w:i w:val="0"/>
        <w:caps w:val="0"/>
        <w:strike w:val="0"/>
        <w:dstrike w:val="0"/>
        <w:vanish w:val="0"/>
        <w:color w:val="auto"/>
        <w:sz w:val="22"/>
        <w:vertAlign w:val="baseline"/>
      </w:rPr>
    </w:lvl>
    <w:lvl w:ilvl="6">
      <w:start w:val="1"/>
      <w:numFmt w:val="bullet"/>
      <w:lvlText w:val=""/>
      <w:lvlJc w:val="left"/>
      <w:pPr>
        <w:tabs>
          <w:tab w:val="num" w:pos="1814"/>
        </w:tabs>
        <w:ind w:left="1814" w:hanging="567"/>
      </w:pPr>
      <w:rPr>
        <w:rFonts w:ascii="Symbol" w:hAnsi="Symbol" w:hint="default"/>
        <w:b w:val="0"/>
        <w:i w:val="0"/>
        <w:caps w:val="0"/>
        <w:strike w:val="0"/>
        <w:dstrike w:val="0"/>
        <w:vanish w:val="0"/>
        <w:color w:val="auto"/>
        <w:sz w:val="22"/>
        <w:vertAlign w:val="baseline"/>
      </w:rPr>
    </w:lvl>
    <w:lvl w:ilvl="7">
      <w:start w:val="1"/>
      <w:numFmt w:val="none"/>
      <w:suff w:val="nothing"/>
      <w:lvlText w:val=""/>
      <w:lvlJc w:val="left"/>
      <w:pPr>
        <w:ind w:left="0" w:firstLine="0"/>
      </w:pPr>
      <w:rPr>
        <w:rFonts w:ascii="Times New Roman" w:hAnsi="Times New Roman" w:hint="default"/>
        <w:b w:val="0"/>
        <w:i w:val="0"/>
        <w:caps w:val="0"/>
        <w:strike w:val="0"/>
        <w:dstrike w:val="0"/>
        <w:vanish w:val="0"/>
        <w:sz w:val="22"/>
        <w:vertAlign w:val="baseline"/>
      </w:rPr>
    </w:lvl>
    <w:lvl w:ilvl="8">
      <w:start w:val="1"/>
      <w:numFmt w:val="none"/>
      <w:lvlText w:val=""/>
      <w:lvlJc w:val="left"/>
      <w:pPr>
        <w:tabs>
          <w:tab w:val="num" w:pos="0"/>
        </w:tabs>
        <w:ind w:left="0" w:firstLine="0"/>
      </w:pPr>
      <w:rPr>
        <w:rFonts w:ascii="Times New Roman" w:hAnsi="Times New Roman" w:hint="default"/>
        <w:b w:val="0"/>
        <w:i w:val="0"/>
        <w:caps w:val="0"/>
        <w:strike w:val="0"/>
        <w:dstrike w:val="0"/>
        <w:vanish w:val="0"/>
        <w:sz w:val="22"/>
        <w:vertAlign w:val="baseline"/>
      </w:rPr>
    </w:lvl>
  </w:abstractNum>
  <w:abstractNum w:abstractNumId="9">
    <w:nsid w:val="70BA67D2"/>
    <w:multiLevelType w:val="hybridMultilevel"/>
    <w:tmpl w:val="D93666D8"/>
    <w:lvl w:ilvl="0" w:tplc="0382D224">
      <w:start w:val="1"/>
      <w:numFmt w:val="upp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1"/>
  </w:num>
  <w:num w:numId="4">
    <w:abstractNumId w:val="1"/>
  </w:num>
  <w:num w:numId="5">
    <w:abstractNumId w:val="0"/>
  </w:num>
  <w:num w:numId="6">
    <w:abstractNumId w:val="5"/>
  </w:num>
  <w:num w:numId="7">
    <w:abstractNumId w:val="8"/>
  </w:num>
  <w:num w:numId="8">
    <w:abstractNumId w:val="4"/>
  </w:num>
  <w:num w:numId="9">
    <w:abstractNumId w:val="6"/>
  </w:num>
  <w:num w:numId="10">
    <w:abstractNumId w:val="2"/>
  </w:num>
  <w:num w:numId="11">
    <w:abstractNumId w:val="3"/>
  </w:num>
  <w:num w:numId="12">
    <w:abstractNumId w:val="8"/>
  </w:num>
  <w:num w:numId="13">
    <w:abstractNumId w:val="8"/>
  </w:num>
  <w:num w:numId="14">
    <w:abstractNumId w:val="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D024"/>
  <w:defaultTabStop w:val="720"/>
  <w:hyphenationZone w:val="425"/>
  <w:drawingGridHorizontalSpacing w:val="110"/>
  <w:displayHorizontalDrawingGridEvery w:val="2"/>
  <w:displayVertic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MzM2MjAxsDQ0NDQxMjVU0lEKTi0uzszPAykwrgUAvXc8wywAAAA="/>
  </w:docVars>
  <w:rsids>
    <w:rsidRoot w:val="00184506"/>
    <w:rsid w:val="000047CE"/>
    <w:rsid w:val="00004A1A"/>
    <w:rsid w:val="00005D56"/>
    <w:rsid w:val="0000773B"/>
    <w:rsid w:val="00013462"/>
    <w:rsid w:val="00014E77"/>
    <w:rsid w:val="0001793F"/>
    <w:rsid w:val="000340A4"/>
    <w:rsid w:val="00036DFD"/>
    <w:rsid w:val="0004029B"/>
    <w:rsid w:val="00040C03"/>
    <w:rsid w:val="00045F3A"/>
    <w:rsid w:val="00050A66"/>
    <w:rsid w:val="00052AF6"/>
    <w:rsid w:val="00053CA3"/>
    <w:rsid w:val="0005477A"/>
    <w:rsid w:val="00056A02"/>
    <w:rsid w:val="000616EB"/>
    <w:rsid w:val="00063810"/>
    <w:rsid w:val="0006577D"/>
    <w:rsid w:val="0006693F"/>
    <w:rsid w:val="000718CF"/>
    <w:rsid w:val="00072C1C"/>
    <w:rsid w:val="00073539"/>
    <w:rsid w:val="00073ECD"/>
    <w:rsid w:val="000852D8"/>
    <w:rsid w:val="00095855"/>
    <w:rsid w:val="000A26FD"/>
    <w:rsid w:val="000A6CED"/>
    <w:rsid w:val="000B4837"/>
    <w:rsid w:val="000B4890"/>
    <w:rsid w:val="000C303D"/>
    <w:rsid w:val="000C41E5"/>
    <w:rsid w:val="000C5FB2"/>
    <w:rsid w:val="000D18C9"/>
    <w:rsid w:val="000D2D7B"/>
    <w:rsid w:val="000D5C1D"/>
    <w:rsid w:val="000D732D"/>
    <w:rsid w:val="000E06F8"/>
    <w:rsid w:val="000E0BF0"/>
    <w:rsid w:val="000F3D30"/>
    <w:rsid w:val="000F4304"/>
    <w:rsid w:val="000F4DE0"/>
    <w:rsid w:val="000F5547"/>
    <w:rsid w:val="00134158"/>
    <w:rsid w:val="00152144"/>
    <w:rsid w:val="00152B03"/>
    <w:rsid w:val="00162AAD"/>
    <w:rsid w:val="00162C0B"/>
    <w:rsid w:val="0017101C"/>
    <w:rsid w:val="00176C6F"/>
    <w:rsid w:val="001803D5"/>
    <w:rsid w:val="00184506"/>
    <w:rsid w:val="00185111"/>
    <w:rsid w:val="00187925"/>
    <w:rsid w:val="00187F7C"/>
    <w:rsid w:val="00197809"/>
    <w:rsid w:val="001A0092"/>
    <w:rsid w:val="001A399C"/>
    <w:rsid w:val="001B0E76"/>
    <w:rsid w:val="001B1E5D"/>
    <w:rsid w:val="001B254D"/>
    <w:rsid w:val="001B2E8F"/>
    <w:rsid w:val="001B47F9"/>
    <w:rsid w:val="001B554B"/>
    <w:rsid w:val="001B61C6"/>
    <w:rsid w:val="001B7584"/>
    <w:rsid w:val="001C110C"/>
    <w:rsid w:val="001D6920"/>
    <w:rsid w:val="001D7BC2"/>
    <w:rsid w:val="001E0D9F"/>
    <w:rsid w:val="001E3883"/>
    <w:rsid w:val="001E77CC"/>
    <w:rsid w:val="00220F67"/>
    <w:rsid w:val="00223B10"/>
    <w:rsid w:val="002517FA"/>
    <w:rsid w:val="00257E48"/>
    <w:rsid w:val="00260A1A"/>
    <w:rsid w:val="002662DC"/>
    <w:rsid w:val="002666B2"/>
    <w:rsid w:val="00277FE8"/>
    <w:rsid w:val="0028192A"/>
    <w:rsid w:val="00282B82"/>
    <w:rsid w:val="00286947"/>
    <w:rsid w:val="00286BCF"/>
    <w:rsid w:val="002879E7"/>
    <w:rsid w:val="00293249"/>
    <w:rsid w:val="002A5057"/>
    <w:rsid w:val="002A698E"/>
    <w:rsid w:val="002A707D"/>
    <w:rsid w:val="002B0F2B"/>
    <w:rsid w:val="002B1263"/>
    <w:rsid w:val="002B1CD5"/>
    <w:rsid w:val="002D12B5"/>
    <w:rsid w:val="002D20E9"/>
    <w:rsid w:val="002D4EA6"/>
    <w:rsid w:val="002E330B"/>
    <w:rsid w:val="002E3836"/>
    <w:rsid w:val="002E43DD"/>
    <w:rsid w:val="002E5E35"/>
    <w:rsid w:val="002E6F42"/>
    <w:rsid w:val="002F35B3"/>
    <w:rsid w:val="0030239F"/>
    <w:rsid w:val="003050D5"/>
    <w:rsid w:val="003077EC"/>
    <w:rsid w:val="00307D78"/>
    <w:rsid w:val="003100E5"/>
    <w:rsid w:val="0031178B"/>
    <w:rsid w:val="003179AE"/>
    <w:rsid w:val="003274D3"/>
    <w:rsid w:val="00333538"/>
    <w:rsid w:val="00336C32"/>
    <w:rsid w:val="00360F2E"/>
    <w:rsid w:val="00364285"/>
    <w:rsid w:val="00374611"/>
    <w:rsid w:val="00377DFE"/>
    <w:rsid w:val="00385715"/>
    <w:rsid w:val="00393A96"/>
    <w:rsid w:val="00393C8D"/>
    <w:rsid w:val="003974D2"/>
    <w:rsid w:val="00397F16"/>
    <w:rsid w:val="003B0C84"/>
    <w:rsid w:val="003B3DAF"/>
    <w:rsid w:val="003B4BE2"/>
    <w:rsid w:val="003B5A45"/>
    <w:rsid w:val="003C58BB"/>
    <w:rsid w:val="003C7B87"/>
    <w:rsid w:val="003D5445"/>
    <w:rsid w:val="003E26FC"/>
    <w:rsid w:val="003E4A66"/>
    <w:rsid w:val="003E79D9"/>
    <w:rsid w:val="003F028E"/>
    <w:rsid w:val="00400EDC"/>
    <w:rsid w:val="0040145A"/>
    <w:rsid w:val="004039FE"/>
    <w:rsid w:val="0041056A"/>
    <w:rsid w:val="004122AA"/>
    <w:rsid w:val="0041415A"/>
    <w:rsid w:val="0042088A"/>
    <w:rsid w:val="0042624B"/>
    <w:rsid w:val="00436684"/>
    <w:rsid w:val="004464D4"/>
    <w:rsid w:val="00446E23"/>
    <w:rsid w:val="004622F8"/>
    <w:rsid w:val="0047255A"/>
    <w:rsid w:val="00475D2C"/>
    <w:rsid w:val="00482CC7"/>
    <w:rsid w:val="00490751"/>
    <w:rsid w:val="00492B34"/>
    <w:rsid w:val="004975EE"/>
    <w:rsid w:val="004A2C22"/>
    <w:rsid w:val="004B6FB8"/>
    <w:rsid w:val="004B732C"/>
    <w:rsid w:val="004C1747"/>
    <w:rsid w:val="004C366B"/>
    <w:rsid w:val="004C7B50"/>
    <w:rsid w:val="004D2B87"/>
    <w:rsid w:val="004E1CCB"/>
    <w:rsid w:val="004E20E5"/>
    <w:rsid w:val="004E6B5C"/>
    <w:rsid w:val="004E6C68"/>
    <w:rsid w:val="00504601"/>
    <w:rsid w:val="00504D41"/>
    <w:rsid w:val="00516829"/>
    <w:rsid w:val="00526220"/>
    <w:rsid w:val="00526BB9"/>
    <w:rsid w:val="00545047"/>
    <w:rsid w:val="005512B2"/>
    <w:rsid w:val="0055391B"/>
    <w:rsid w:val="00557D80"/>
    <w:rsid w:val="00571400"/>
    <w:rsid w:val="005742F7"/>
    <w:rsid w:val="00576DF1"/>
    <w:rsid w:val="005833D3"/>
    <w:rsid w:val="005944E9"/>
    <w:rsid w:val="005A782F"/>
    <w:rsid w:val="005B5259"/>
    <w:rsid w:val="005C00EA"/>
    <w:rsid w:val="005C401A"/>
    <w:rsid w:val="005C65D1"/>
    <w:rsid w:val="005F3F2D"/>
    <w:rsid w:val="005F4925"/>
    <w:rsid w:val="005F6025"/>
    <w:rsid w:val="005F79F7"/>
    <w:rsid w:val="00603DD6"/>
    <w:rsid w:val="00604461"/>
    <w:rsid w:val="00607944"/>
    <w:rsid w:val="0061380B"/>
    <w:rsid w:val="006161A4"/>
    <w:rsid w:val="00625C56"/>
    <w:rsid w:val="006364CF"/>
    <w:rsid w:val="00636999"/>
    <w:rsid w:val="006407F0"/>
    <w:rsid w:val="00642028"/>
    <w:rsid w:val="00650134"/>
    <w:rsid w:val="0066305D"/>
    <w:rsid w:val="00672E4A"/>
    <w:rsid w:val="00681D22"/>
    <w:rsid w:val="00682230"/>
    <w:rsid w:val="006A36F5"/>
    <w:rsid w:val="006A53EA"/>
    <w:rsid w:val="006C7CC0"/>
    <w:rsid w:val="006D5321"/>
    <w:rsid w:val="006D6343"/>
    <w:rsid w:val="006D6465"/>
    <w:rsid w:val="006E57E0"/>
    <w:rsid w:val="006E58B1"/>
    <w:rsid w:val="00700364"/>
    <w:rsid w:val="007016BE"/>
    <w:rsid w:val="00701FA9"/>
    <w:rsid w:val="00705A3D"/>
    <w:rsid w:val="00710846"/>
    <w:rsid w:val="00726D63"/>
    <w:rsid w:val="0072710E"/>
    <w:rsid w:val="00727BCE"/>
    <w:rsid w:val="00745BD4"/>
    <w:rsid w:val="00754E36"/>
    <w:rsid w:val="007563D0"/>
    <w:rsid w:val="00763348"/>
    <w:rsid w:val="00770A0C"/>
    <w:rsid w:val="00775265"/>
    <w:rsid w:val="007778BF"/>
    <w:rsid w:val="00780945"/>
    <w:rsid w:val="00780CC2"/>
    <w:rsid w:val="00780F72"/>
    <w:rsid w:val="007816AE"/>
    <w:rsid w:val="007838CD"/>
    <w:rsid w:val="007865DB"/>
    <w:rsid w:val="00793A71"/>
    <w:rsid w:val="007A4E6A"/>
    <w:rsid w:val="007A5860"/>
    <w:rsid w:val="007B159E"/>
    <w:rsid w:val="007B61BA"/>
    <w:rsid w:val="007B7445"/>
    <w:rsid w:val="007C4413"/>
    <w:rsid w:val="007D2749"/>
    <w:rsid w:val="007E4934"/>
    <w:rsid w:val="007E521E"/>
    <w:rsid w:val="007E7966"/>
    <w:rsid w:val="007F7A35"/>
    <w:rsid w:val="00807064"/>
    <w:rsid w:val="008111EA"/>
    <w:rsid w:val="008210F6"/>
    <w:rsid w:val="00836254"/>
    <w:rsid w:val="00850490"/>
    <w:rsid w:val="00853671"/>
    <w:rsid w:val="008541DD"/>
    <w:rsid w:val="00870B9A"/>
    <w:rsid w:val="0087577E"/>
    <w:rsid w:val="0087650D"/>
    <w:rsid w:val="00881713"/>
    <w:rsid w:val="008834E6"/>
    <w:rsid w:val="008A1223"/>
    <w:rsid w:val="008A1A00"/>
    <w:rsid w:val="008A75EC"/>
    <w:rsid w:val="008B1E7E"/>
    <w:rsid w:val="008C1C40"/>
    <w:rsid w:val="008C7103"/>
    <w:rsid w:val="008D001D"/>
    <w:rsid w:val="008D6570"/>
    <w:rsid w:val="008F21F9"/>
    <w:rsid w:val="008F7B78"/>
    <w:rsid w:val="009045E5"/>
    <w:rsid w:val="00904F87"/>
    <w:rsid w:val="0090602F"/>
    <w:rsid w:val="009230A2"/>
    <w:rsid w:val="00933FD5"/>
    <w:rsid w:val="00941B6E"/>
    <w:rsid w:val="009573B6"/>
    <w:rsid w:val="009647B0"/>
    <w:rsid w:val="00964A38"/>
    <w:rsid w:val="00966C02"/>
    <w:rsid w:val="00973288"/>
    <w:rsid w:val="00982C93"/>
    <w:rsid w:val="00987805"/>
    <w:rsid w:val="00990CD3"/>
    <w:rsid w:val="009B51AA"/>
    <w:rsid w:val="009B695F"/>
    <w:rsid w:val="009C4352"/>
    <w:rsid w:val="009E4C97"/>
    <w:rsid w:val="009E52BB"/>
    <w:rsid w:val="009F2FA9"/>
    <w:rsid w:val="009F344C"/>
    <w:rsid w:val="00A01166"/>
    <w:rsid w:val="00A0203E"/>
    <w:rsid w:val="00A04583"/>
    <w:rsid w:val="00A04B90"/>
    <w:rsid w:val="00A07DAB"/>
    <w:rsid w:val="00A1599E"/>
    <w:rsid w:val="00A20FEE"/>
    <w:rsid w:val="00A369D4"/>
    <w:rsid w:val="00A46ADE"/>
    <w:rsid w:val="00A524B2"/>
    <w:rsid w:val="00A52C9A"/>
    <w:rsid w:val="00A54DA0"/>
    <w:rsid w:val="00A56667"/>
    <w:rsid w:val="00A6060E"/>
    <w:rsid w:val="00A61FFB"/>
    <w:rsid w:val="00A62A48"/>
    <w:rsid w:val="00A64A82"/>
    <w:rsid w:val="00A666EA"/>
    <w:rsid w:val="00A669C8"/>
    <w:rsid w:val="00A73523"/>
    <w:rsid w:val="00A73570"/>
    <w:rsid w:val="00A7791E"/>
    <w:rsid w:val="00A77D9A"/>
    <w:rsid w:val="00A80FC2"/>
    <w:rsid w:val="00AA548D"/>
    <w:rsid w:val="00AB1A84"/>
    <w:rsid w:val="00AC07D8"/>
    <w:rsid w:val="00AC2419"/>
    <w:rsid w:val="00AC5EDA"/>
    <w:rsid w:val="00AE60E3"/>
    <w:rsid w:val="00AF140F"/>
    <w:rsid w:val="00AF1E58"/>
    <w:rsid w:val="00AF6DF4"/>
    <w:rsid w:val="00AF7A52"/>
    <w:rsid w:val="00B03FB8"/>
    <w:rsid w:val="00B075B2"/>
    <w:rsid w:val="00B10DA5"/>
    <w:rsid w:val="00B13C98"/>
    <w:rsid w:val="00B14DF8"/>
    <w:rsid w:val="00B315B7"/>
    <w:rsid w:val="00B371C6"/>
    <w:rsid w:val="00B41A4A"/>
    <w:rsid w:val="00B42B29"/>
    <w:rsid w:val="00B42E37"/>
    <w:rsid w:val="00B446BA"/>
    <w:rsid w:val="00B513DD"/>
    <w:rsid w:val="00B53127"/>
    <w:rsid w:val="00B53D5E"/>
    <w:rsid w:val="00B55D6E"/>
    <w:rsid w:val="00B569DD"/>
    <w:rsid w:val="00B63751"/>
    <w:rsid w:val="00B70532"/>
    <w:rsid w:val="00B76D41"/>
    <w:rsid w:val="00B85E08"/>
    <w:rsid w:val="00B86F7B"/>
    <w:rsid w:val="00B92668"/>
    <w:rsid w:val="00B9798D"/>
    <w:rsid w:val="00BA38D8"/>
    <w:rsid w:val="00BA3A62"/>
    <w:rsid w:val="00BA4358"/>
    <w:rsid w:val="00BA669C"/>
    <w:rsid w:val="00BA7309"/>
    <w:rsid w:val="00BB49E4"/>
    <w:rsid w:val="00BB7BBA"/>
    <w:rsid w:val="00BC56E6"/>
    <w:rsid w:val="00BC589C"/>
    <w:rsid w:val="00BC6825"/>
    <w:rsid w:val="00BE715A"/>
    <w:rsid w:val="00C02748"/>
    <w:rsid w:val="00C0656A"/>
    <w:rsid w:val="00C0732C"/>
    <w:rsid w:val="00C160AC"/>
    <w:rsid w:val="00C35C43"/>
    <w:rsid w:val="00C35E42"/>
    <w:rsid w:val="00C37A54"/>
    <w:rsid w:val="00C44E6B"/>
    <w:rsid w:val="00C51BE2"/>
    <w:rsid w:val="00C52F62"/>
    <w:rsid w:val="00C53283"/>
    <w:rsid w:val="00C56A6D"/>
    <w:rsid w:val="00C762F3"/>
    <w:rsid w:val="00C86C6F"/>
    <w:rsid w:val="00C91C0D"/>
    <w:rsid w:val="00C93BDD"/>
    <w:rsid w:val="00C96C12"/>
    <w:rsid w:val="00CA135D"/>
    <w:rsid w:val="00CA3ECE"/>
    <w:rsid w:val="00CC1E42"/>
    <w:rsid w:val="00CC62D6"/>
    <w:rsid w:val="00CD17D5"/>
    <w:rsid w:val="00CE5E12"/>
    <w:rsid w:val="00D01111"/>
    <w:rsid w:val="00D01A67"/>
    <w:rsid w:val="00D02A3B"/>
    <w:rsid w:val="00D0362C"/>
    <w:rsid w:val="00D04E60"/>
    <w:rsid w:val="00D13E20"/>
    <w:rsid w:val="00D254ED"/>
    <w:rsid w:val="00D27B29"/>
    <w:rsid w:val="00D3034C"/>
    <w:rsid w:val="00D3518F"/>
    <w:rsid w:val="00D41B43"/>
    <w:rsid w:val="00D50B2E"/>
    <w:rsid w:val="00D57D18"/>
    <w:rsid w:val="00D61A0B"/>
    <w:rsid w:val="00D710DE"/>
    <w:rsid w:val="00D7307A"/>
    <w:rsid w:val="00D823F7"/>
    <w:rsid w:val="00D918B4"/>
    <w:rsid w:val="00DA2555"/>
    <w:rsid w:val="00DA4BC6"/>
    <w:rsid w:val="00DB45A8"/>
    <w:rsid w:val="00DB5087"/>
    <w:rsid w:val="00DB6EE8"/>
    <w:rsid w:val="00DC1261"/>
    <w:rsid w:val="00DC63D8"/>
    <w:rsid w:val="00DC6B27"/>
    <w:rsid w:val="00DC7F7C"/>
    <w:rsid w:val="00DF3939"/>
    <w:rsid w:val="00DF7F21"/>
    <w:rsid w:val="00E03C6B"/>
    <w:rsid w:val="00E06D19"/>
    <w:rsid w:val="00E277F0"/>
    <w:rsid w:val="00E34CAF"/>
    <w:rsid w:val="00E3558F"/>
    <w:rsid w:val="00E439CB"/>
    <w:rsid w:val="00E451A7"/>
    <w:rsid w:val="00E61AD9"/>
    <w:rsid w:val="00E64685"/>
    <w:rsid w:val="00E72305"/>
    <w:rsid w:val="00E7587F"/>
    <w:rsid w:val="00E85F87"/>
    <w:rsid w:val="00E8695B"/>
    <w:rsid w:val="00E90340"/>
    <w:rsid w:val="00E914CF"/>
    <w:rsid w:val="00EA5066"/>
    <w:rsid w:val="00EB5BF0"/>
    <w:rsid w:val="00EB6C96"/>
    <w:rsid w:val="00EC3F85"/>
    <w:rsid w:val="00ED2754"/>
    <w:rsid w:val="00EE0141"/>
    <w:rsid w:val="00EE5901"/>
    <w:rsid w:val="00EF0CEF"/>
    <w:rsid w:val="00EF54BD"/>
    <w:rsid w:val="00F001C0"/>
    <w:rsid w:val="00F0712D"/>
    <w:rsid w:val="00F11472"/>
    <w:rsid w:val="00F1306F"/>
    <w:rsid w:val="00F20DCF"/>
    <w:rsid w:val="00F20E7A"/>
    <w:rsid w:val="00F23132"/>
    <w:rsid w:val="00F26756"/>
    <w:rsid w:val="00F26B74"/>
    <w:rsid w:val="00F41F3B"/>
    <w:rsid w:val="00F510F1"/>
    <w:rsid w:val="00F52759"/>
    <w:rsid w:val="00F57CC9"/>
    <w:rsid w:val="00F61E24"/>
    <w:rsid w:val="00F63168"/>
    <w:rsid w:val="00F8132E"/>
    <w:rsid w:val="00F81704"/>
    <w:rsid w:val="00F85A03"/>
    <w:rsid w:val="00F86338"/>
    <w:rsid w:val="00F8745A"/>
    <w:rsid w:val="00F9371E"/>
    <w:rsid w:val="00F9524E"/>
    <w:rsid w:val="00FA2B5A"/>
    <w:rsid w:val="00FA3506"/>
    <w:rsid w:val="00FA535D"/>
    <w:rsid w:val="00FA63E6"/>
    <w:rsid w:val="00FB0CE3"/>
    <w:rsid w:val="00FB3D98"/>
    <w:rsid w:val="00FD1A50"/>
    <w:rsid w:val="00FD285B"/>
    <w:rsid w:val="00FD30FE"/>
    <w:rsid w:val="00FD5E03"/>
    <w:rsid w:val="00FE75B2"/>
    <w:rsid w:val="00FF41E1"/>
    <w:rsid w:val="00FF4C9C"/>
    <w:rsid w:val="00FF67B5"/>
    <w:rsid w:val="00FF7305"/>
    <w:rsid w:val="478CF4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10" w:qFormat="1"/>
    <w:lsdException w:name="heading 3" w:uiPriority="15"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2"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KN Normal"/>
    <w:qFormat/>
    <w:rsid w:val="00D3518F"/>
    <w:pPr>
      <w:keepNext/>
      <w:jc w:val="both"/>
    </w:pPr>
    <w:rPr>
      <w:lang w:val="en-GB"/>
    </w:rPr>
  </w:style>
  <w:style w:type="paragraph" w:styleId="Heading1">
    <w:name w:val="heading 1"/>
    <w:aliases w:val="KN Subtitle / Section / Appendix (contracts)"/>
    <w:basedOn w:val="Normal"/>
    <w:next w:val="Normal"/>
    <w:link w:val="Heading1Char"/>
    <w:uiPriority w:val="8"/>
    <w:qFormat/>
    <w:rsid w:val="001C110C"/>
    <w:pPr>
      <w:spacing w:after="240"/>
      <w:ind w:left="567" w:hanging="567"/>
      <w:outlineLvl w:val="0"/>
    </w:pPr>
    <w:rPr>
      <w:rFonts w:eastAsiaTheme="majorEastAsia" w:cstheme="majorBidi"/>
      <w:b/>
      <w:bCs/>
      <w:spacing w:val="30"/>
      <w:sz w:val="26"/>
      <w:szCs w:val="28"/>
    </w:rPr>
  </w:style>
  <w:style w:type="paragraph" w:styleId="Heading2">
    <w:name w:val="heading 2"/>
    <w:aliases w:val="KN Clause Title (contracts)"/>
    <w:basedOn w:val="Normal"/>
    <w:next w:val="KNBody1contracts"/>
    <w:link w:val="Heading2Char"/>
    <w:uiPriority w:val="10"/>
    <w:qFormat/>
    <w:rsid w:val="00C93BDD"/>
    <w:pPr>
      <w:tabs>
        <w:tab w:val="num" w:pos="567"/>
      </w:tabs>
      <w:spacing w:after="240"/>
      <w:ind w:left="567" w:hanging="567"/>
      <w:outlineLvl w:val="1"/>
    </w:pPr>
    <w:rPr>
      <w:rFonts w:eastAsiaTheme="majorEastAsia" w:cstheme="majorBidi"/>
      <w:b/>
      <w:bCs/>
      <w:spacing w:val="30"/>
      <w:sz w:val="24"/>
      <w:szCs w:val="26"/>
    </w:rPr>
  </w:style>
  <w:style w:type="paragraph" w:styleId="Heading3">
    <w:name w:val="heading 3"/>
    <w:basedOn w:val="Normal"/>
    <w:next w:val="Normal"/>
    <w:link w:val="Heading3Char"/>
    <w:uiPriority w:val="15"/>
    <w:semiHidden/>
    <w:qFormat/>
    <w:rsid w:val="00726D63"/>
    <w:pPr>
      <w:tabs>
        <w:tab w:val="num" w:pos="567"/>
      </w:tabs>
      <w:spacing w:before="200" w:after="0" w:line="271" w:lineRule="auto"/>
      <w:ind w:left="567" w:hanging="567"/>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726D63"/>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726D63"/>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26D63"/>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26D6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26D6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26D6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N Subtitle / Section / Appendix (contracts) Char"/>
    <w:basedOn w:val="DefaultParagraphFont"/>
    <w:link w:val="Heading1"/>
    <w:uiPriority w:val="8"/>
    <w:rsid w:val="001C110C"/>
    <w:rPr>
      <w:rFonts w:eastAsiaTheme="majorEastAsia" w:cstheme="majorBidi"/>
      <w:b/>
      <w:bCs/>
      <w:spacing w:val="30"/>
      <w:sz w:val="26"/>
      <w:szCs w:val="28"/>
      <w:lang w:val="en-GB"/>
    </w:rPr>
  </w:style>
  <w:style w:type="character" w:customStyle="1" w:styleId="Heading2Char">
    <w:name w:val="Heading 2 Char"/>
    <w:aliases w:val="KN Clause Title (contracts) Char"/>
    <w:basedOn w:val="DefaultParagraphFont"/>
    <w:link w:val="Heading2"/>
    <w:uiPriority w:val="10"/>
    <w:rsid w:val="00A61FFB"/>
    <w:rPr>
      <w:rFonts w:eastAsiaTheme="majorEastAsia" w:cstheme="majorBidi"/>
      <w:b/>
      <w:bCs/>
      <w:spacing w:val="30"/>
      <w:sz w:val="24"/>
      <w:szCs w:val="26"/>
      <w:lang w:val="en-GB"/>
    </w:rPr>
  </w:style>
  <w:style w:type="character" w:customStyle="1" w:styleId="Heading3Char">
    <w:name w:val="Heading 3 Char"/>
    <w:basedOn w:val="DefaultParagraphFont"/>
    <w:link w:val="Heading3"/>
    <w:uiPriority w:val="15"/>
    <w:semiHidden/>
    <w:rsid w:val="0001793F"/>
    <w:rPr>
      <w:rFonts w:asciiTheme="majorHAnsi" w:eastAsiaTheme="majorEastAsia" w:hAnsiTheme="majorHAnsi" w:cstheme="majorBidi"/>
      <w:b/>
      <w:bCs/>
      <w:lang w:val="en-GB"/>
    </w:rPr>
  </w:style>
  <w:style w:type="character" w:customStyle="1" w:styleId="Heading4Char">
    <w:name w:val="Heading 4 Char"/>
    <w:basedOn w:val="DefaultParagraphFont"/>
    <w:link w:val="Heading4"/>
    <w:uiPriority w:val="9"/>
    <w:semiHidden/>
    <w:rsid w:val="00726D63"/>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726D63"/>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26D63"/>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26D63"/>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26D63"/>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26D63"/>
    <w:rPr>
      <w:rFonts w:asciiTheme="majorHAnsi" w:eastAsiaTheme="majorEastAsia" w:hAnsiTheme="majorHAnsi" w:cstheme="majorBidi"/>
      <w:i/>
      <w:iCs/>
      <w:spacing w:val="5"/>
      <w:sz w:val="20"/>
      <w:szCs w:val="20"/>
    </w:rPr>
  </w:style>
  <w:style w:type="paragraph" w:styleId="Title">
    <w:name w:val="Title"/>
    <w:aliases w:val="KN Title (contracts)"/>
    <w:basedOn w:val="Normal"/>
    <w:next w:val="Normal"/>
    <w:link w:val="TitleChar"/>
    <w:uiPriority w:val="2"/>
    <w:qFormat/>
    <w:rsid w:val="003F028E"/>
    <w:pPr>
      <w:spacing w:before="240" w:after="240"/>
      <w:jc w:val="center"/>
      <w:outlineLvl w:val="0"/>
    </w:pPr>
    <w:rPr>
      <w:rFonts w:eastAsiaTheme="majorEastAsia" w:cstheme="majorBidi"/>
      <w:b/>
      <w:spacing w:val="5"/>
      <w:sz w:val="28"/>
      <w:szCs w:val="52"/>
    </w:rPr>
  </w:style>
  <w:style w:type="character" w:customStyle="1" w:styleId="TitleChar">
    <w:name w:val="Title Char"/>
    <w:aliases w:val="KN Title (contracts) Char"/>
    <w:basedOn w:val="DefaultParagraphFont"/>
    <w:link w:val="Title"/>
    <w:uiPriority w:val="2"/>
    <w:rsid w:val="00A61FFB"/>
    <w:rPr>
      <w:rFonts w:eastAsiaTheme="majorEastAsia" w:cstheme="majorBidi"/>
      <w:b/>
      <w:spacing w:val="5"/>
      <w:sz w:val="28"/>
      <w:szCs w:val="52"/>
      <w:lang w:val="en-GB"/>
    </w:rPr>
  </w:style>
  <w:style w:type="paragraph" w:styleId="Subtitle">
    <w:name w:val="Subtitle"/>
    <w:basedOn w:val="Normal"/>
    <w:next w:val="Normal"/>
    <w:link w:val="SubtitleChar"/>
    <w:uiPriority w:val="16"/>
    <w:semiHidden/>
    <w:qFormat/>
    <w:rsid w:val="00726D63"/>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6"/>
    <w:semiHidden/>
    <w:rsid w:val="0001793F"/>
    <w:rPr>
      <w:rFonts w:asciiTheme="majorHAnsi" w:eastAsiaTheme="majorEastAsia" w:hAnsiTheme="majorHAnsi" w:cstheme="majorBidi"/>
      <w:i/>
      <w:iCs/>
      <w:spacing w:val="13"/>
      <w:sz w:val="24"/>
      <w:szCs w:val="24"/>
      <w:lang w:val="en-GB"/>
    </w:rPr>
  </w:style>
  <w:style w:type="character" w:styleId="Strong">
    <w:name w:val="Strong"/>
    <w:uiPriority w:val="22"/>
    <w:semiHidden/>
    <w:qFormat/>
    <w:rsid w:val="00726D63"/>
    <w:rPr>
      <w:b/>
      <w:bCs/>
    </w:rPr>
  </w:style>
  <w:style w:type="character" w:styleId="Emphasis">
    <w:name w:val="Emphasis"/>
    <w:uiPriority w:val="20"/>
    <w:semiHidden/>
    <w:qFormat/>
    <w:rsid w:val="00726D63"/>
    <w:rPr>
      <w:b/>
      <w:bCs/>
      <w:i/>
      <w:iCs/>
      <w:spacing w:val="10"/>
      <w:bdr w:val="none" w:sz="0" w:space="0" w:color="auto"/>
      <w:shd w:val="clear" w:color="auto" w:fill="auto"/>
    </w:rPr>
  </w:style>
  <w:style w:type="paragraph" w:styleId="NoSpacing">
    <w:name w:val="No Spacing"/>
    <w:basedOn w:val="Normal"/>
    <w:uiPriority w:val="1"/>
    <w:qFormat/>
    <w:rsid w:val="00726D63"/>
    <w:pPr>
      <w:spacing w:after="0"/>
    </w:pPr>
  </w:style>
  <w:style w:type="paragraph" w:styleId="ListParagraph">
    <w:name w:val="List Paragraph"/>
    <w:basedOn w:val="Normal"/>
    <w:link w:val="ListParagraphChar"/>
    <w:uiPriority w:val="34"/>
    <w:semiHidden/>
    <w:qFormat/>
    <w:rsid w:val="00726D63"/>
    <w:pPr>
      <w:ind w:left="720"/>
      <w:contextualSpacing/>
    </w:pPr>
  </w:style>
  <w:style w:type="paragraph" w:styleId="Quote">
    <w:name w:val="Quote"/>
    <w:basedOn w:val="Normal"/>
    <w:next w:val="Normal"/>
    <w:link w:val="QuoteChar"/>
    <w:uiPriority w:val="29"/>
    <w:semiHidden/>
    <w:qFormat/>
    <w:rsid w:val="00726D63"/>
    <w:pPr>
      <w:spacing w:before="200" w:after="0"/>
      <w:ind w:left="360" w:right="360"/>
    </w:pPr>
    <w:rPr>
      <w:i/>
      <w:iCs/>
    </w:rPr>
  </w:style>
  <w:style w:type="character" w:customStyle="1" w:styleId="QuoteChar">
    <w:name w:val="Quote Char"/>
    <w:basedOn w:val="DefaultParagraphFont"/>
    <w:link w:val="Quote"/>
    <w:uiPriority w:val="29"/>
    <w:semiHidden/>
    <w:rsid w:val="0001793F"/>
    <w:rPr>
      <w:i/>
      <w:iCs/>
      <w:lang w:val="en-GB"/>
    </w:rPr>
  </w:style>
  <w:style w:type="paragraph" w:styleId="IntenseQuote">
    <w:name w:val="Intense Quote"/>
    <w:basedOn w:val="Normal"/>
    <w:next w:val="Normal"/>
    <w:link w:val="IntenseQuoteChar"/>
    <w:uiPriority w:val="30"/>
    <w:semiHidden/>
    <w:qFormat/>
    <w:rsid w:val="00726D63"/>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semiHidden/>
    <w:rsid w:val="0001793F"/>
    <w:rPr>
      <w:b/>
      <w:bCs/>
      <w:i/>
      <w:iCs/>
      <w:lang w:val="en-GB"/>
    </w:rPr>
  </w:style>
  <w:style w:type="character" w:styleId="SubtleEmphasis">
    <w:name w:val="Subtle Emphasis"/>
    <w:uiPriority w:val="19"/>
    <w:semiHidden/>
    <w:qFormat/>
    <w:rsid w:val="00726D63"/>
    <w:rPr>
      <w:i/>
      <w:iCs/>
    </w:rPr>
  </w:style>
  <w:style w:type="character" w:styleId="IntenseEmphasis">
    <w:name w:val="Intense Emphasis"/>
    <w:uiPriority w:val="21"/>
    <w:semiHidden/>
    <w:qFormat/>
    <w:rsid w:val="00726D63"/>
    <w:rPr>
      <w:b/>
      <w:bCs/>
    </w:rPr>
  </w:style>
  <w:style w:type="character" w:styleId="SubtleReference">
    <w:name w:val="Subtle Reference"/>
    <w:uiPriority w:val="31"/>
    <w:semiHidden/>
    <w:qFormat/>
    <w:rsid w:val="00726D63"/>
    <w:rPr>
      <w:smallCaps/>
    </w:rPr>
  </w:style>
  <w:style w:type="character" w:styleId="IntenseReference">
    <w:name w:val="Intense Reference"/>
    <w:uiPriority w:val="32"/>
    <w:semiHidden/>
    <w:qFormat/>
    <w:rsid w:val="00726D63"/>
    <w:rPr>
      <w:smallCaps/>
      <w:spacing w:val="5"/>
      <w:u w:val="single"/>
    </w:rPr>
  </w:style>
  <w:style w:type="character" w:styleId="BookTitle">
    <w:name w:val="Book Title"/>
    <w:uiPriority w:val="33"/>
    <w:semiHidden/>
    <w:qFormat/>
    <w:rsid w:val="00726D63"/>
    <w:rPr>
      <w:i/>
      <w:iCs/>
      <w:smallCaps/>
      <w:spacing w:val="5"/>
    </w:rPr>
  </w:style>
  <w:style w:type="paragraph" w:styleId="TOCHeading">
    <w:name w:val="TOC Heading"/>
    <w:basedOn w:val="Heading1"/>
    <w:next w:val="Normal"/>
    <w:uiPriority w:val="39"/>
    <w:semiHidden/>
    <w:unhideWhenUsed/>
    <w:qFormat/>
    <w:rsid w:val="00726D63"/>
    <w:pPr>
      <w:outlineLvl w:val="9"/>
    </w:pPr>
    <w:rPr>
      <w:lang w:bidi="en-US"/>
    </w:rPr>
  </w:style>
  <w:style w:type="paragraph" w:styleId="Header">
    <w:name w:val="header"/>
    <w:basedOn w:val="Normal"/>
    <w:link w:val="HeaderChar"/>
    <w:uiPriority w:val="99"/>
    <w:rsid w:val="00B85E08"/>
    <w:pPr>
      <w:tabs>
        <w:tab w:val="center" w:pos="4680"/>
        <w:tab w:val="right" w:pos="9360"/>
      </w:tabs>
      <w:spacing w:before="0" w:after="0"/>
    </w:pPr>
  </w:style>
  <w:style w:type="character" w:customStyle="1" w:styleId="HeaderChar">
    <w:name w:val="Header Char"/>
    <w:basedOn w:val="DefaultParagraphFont"/>
    <w:link w:val="Header"/>
    <w:uiPriority w:val="99"/>
    <w:rsid w:val="0001793F"/>
    <w:rPr>
      <w:lang w:val="en-GB"/>
    </w:rPr>
  </w:style>
  <w:style w:type="paragraph" w:styleId="Footer">
    <w:name w:val="footer"/>
    <w:basedOn w:val="Normal"/>
    <w:link w:val="FooterChar"/>
    <w:uiPriority w:val="99"/>
    <w:rsid w:val="00B85E08"/>
    <w:pPr>
      <w:tabs>
        <w:tab w:val="center" w:pos="4680"/>
        <w:tab w:val="right" w:pos="9360"/>
      </w:tabs>
      <w:spacing w:before="0" w:after="0"/>
    </w:pPr>
  </w:style>
  <w:style w:type="character" w:customStyle="1" w:styleId="FooterChar">
    <w:name w:val="Footer Char"/>
    <w:basedOn w:val="DefaultParagraphFont"/>
    <w:link w:val="Footer"/>
    <w:uiPriority w:val="99"/>
    <w:rsid w:val="0001793F"/>
    <w:rPr>
      <w:lang w:val="en-GB"/>
    </w:rPr>
  </w:style>
  <w:style w:type="paragraph" w:customStyle="1" w:styleId="KNBody1contracts">
    <w:name w:val="KN Body 1 (contracts)"/>
    <w:basedOn w:val="ListParagraph"/>
    <w:link w:val="KNBody1contractsChar"/>
    <w:uiPriority w:val="12"/>
    <w:qFormat/>
    <w:rsid w:val="00763348"/>
    <w:pPr>
      <w:tabs>
        <w:tab w:val="num" w:pos="567"/>
      </w:tabs>
      <w:ind w:left="567" w:hanging="567"/>
      <w:contextualSpacing w:val="0"/>
    </w:pPr>
  </w:style>
  <w:style w:type="paragraph" w:customStyle="1" w:styleId="KNBody2contracts">
    <w:name w:val="KN Body 2 (contracts)"/>
    <w:basedOn w:val="ListParagraph"/>
    <w:link w:val="KNBody2contractsChar"/>
    <w:uiPriority w:val="14"/>
    <w:qFormat/>
    <w:rsid w:val="00482CC7"/>
    <w:pPr>
      <w:tabs>
        <w:tab w:val="num" w:pos="1474"/>
      </w:tabs>
      <w:ind w:left="1247" w:hanging="680"/>
      <w:contextualSpacing w:val="0"/>
    </w:pPr>
  </w:style>
  <w:style w:type="character" w:customStyle="1" w:styleId="ListParagraphChar">
    <w:name w:val="List Paragraph Char"/>
    <w:basedOn w:val="DefaultParagraphFont"/>
    <w:link w:val="ListParagraph"/>
    <w:uiPriority w:val="34"/>
    <w:semiHidden/>
    <w:rsid w:val="0001793F"/>
    <w:rPr>
      <w:lang w:val="en-GB"/>
    </w:rPr>
  </w:style>
  <w:style w:type="character" w:customStyle="1" w:styleId="KNBody1contractsChar">
    <w:name w:val="KN Body 1 (contracts) Char"/>
    <w:basedOn w:val="ListParagraphChar"/>
    <w:link w:val="KNBody1contracts"/>
    <w:uiPriority w:val="12"/>
    <w:rsid w:val="00A61FFB"/>
  </w:style>
  <w:style w:type="paragraph" w:customStyle="1" w:styleId="KNList1contracts">
    <w:name w:val="KN List 1 (contracts)"/>
    <w:basedOn w:val="ListParagraph"/>
    <w:link w:val="KNList1contractsChar"/>
    <w:uiPriority w:val="16"/>
    <w:qFormat/>
    <w:rsid w:val="003F028E"/>
    <w:pPr>
      <w:tabs>
        <w:tab w:val="num" w:pos="1474"/>
      </w:tabs>
      <w:ind w:left="1247" w:hanging="680"/>
      <w:contextualSpacing w:val="0"/>
    </w:pPr>
  </w:style>
  <w:style w:type="character" w:customStyle="1" w:styleId="KNBody2contractsChar">
    <w:name w:val="KN Body 2 (contracts) Char"/>
    <w:basedOn w:val="ListParagraphChar"/>
    <w:link w:val="KNBody2contracts"/>
    <w:uiPriority w:val="14"/>
    <w:rsid w:val="00A61FFB"/>
  </w:style>
  <w:style w:type="paragraph" w:customStyle="1" w:styleId="KNList2contracts">
    <w:name w:val="KN List 2 (contracts)"/>
    <w:basedOn w:val="ListParagraph"/>
    <w:link w:val="KNList2contractsChar"/>
    <w:uiPriority w:val="18"/>
    <w:qFormat/>
    <w:rsid w:val="002D20E9"/>
    <w:pPr>
      <w:tabs>
        <w:tab w:val="num" w:pos="1474"/>
      </w:tabs>
      <w:ind w:left="1247" w:hanging="680"/>
      <w:contextualSpacing w:val="0"/>
    </w:pPr>
  </w:style>
  <w:style w:type="character" w:customStyle="1" w:styleId="KNList1contractsChar">
    <w:name w:val="KN List 1 (contracts) Char"/>
    <w:basedOn w:val="ListParagraphChar"/>
    <w:link w:val="KNList1contracts"/>
    <w:uiPriority w:val="16"/>
    <w:rsid w:val="00A61FFB"/>
  </w:style>
  <w:style w:type="paragraph" w:customStyle="1" w:styleId="KNBullet1contracts">
    <w:name w:val="KN Bullet 1 (contracts)"/>
    <w:basedOn w:val="ListParagraph"/>
    <w:link w:val="KNBullet1contractsChar"/>
    <w:uiPriority w:val="20"/>
    <w:qFormat/>
    <w:rsid w:val="00853671"/>
    <w:pPr>
      <w:tabs>
        <w:tab w:val="num" w:pos="1474"/>
      </w:tabs>
      <w:ind w:left="1247" w:hanging="680"/>
      <w:contextualSpacing w:val="0"/>
    </w:pPr>
  </w:style>
  <w:style w:type="character" w:customStyle="1" w:styleId="KNList2contractsChar">
    <w:name w:val="KN List 2 (contracts) Char"/>
    <w:basedOn w:val="ListParagraphChar"/>
    <w:link w:val="KNList2contracts"/>
    <w:uiPriority w:val="18"/>
    <w:rsid w:val="00A61FFB"/>
  </w:style>
  <w:style w:type="paragraph" w:customStyle="1" w:styleId="KNBullet2contracts">
    <w:name w:val="KN Bullet 2 (contracts)"/>
    <w:basedOn w:val="ListParagraph"/>
    <w:link w:val="KNBullet2contractsChar"/>
    <w:uiPriority w:val="22"/>
    <w:qFormat/>
    <w:rsid w:val="00482CC7"/>
    <w:pPr>
      <w:tabs>
        <w:tab w:val="num" w:pos="1814"/>
      </w:tabs>
      <w:ind w:left="1814" w:hanging="567"/>
      <w:contextualSpacing w:val="0"/>
    </w:pPr>
  </w:style>
  <w:style w:type="character" w:customStyle="1" w:styleId="KNBullet1contractsChar">
    <w:name w:val="KN Bullet 1 (contracts) Char"/>
    <w:basedOn w:val="ListParagraphChar"/>
    <w:link w:val="KNBullet1contracts"/>
    <w:uiPriority w:val="20"/>
    <w:rsid w:val="00A61FFB"/>
  </w:style>
  <w:style w:type="paragraph" w:customStyle="1" w:styleId="KNPartiescontracts">
    <w:name w:val="KN Parties (contracts)"/>
    <w:basedOn w:val="ListParagraph"/>
    <w:link w:val="KNPartiescontractsChar"/>
    <w:uiPriority w:val="4"/>
    <w:qFormat/>
    <w:rsid w:val="002A707D"/>
    <w:pPr>
      <w:tabs>
        <w:tab w:val="num" w:pos="567"/>
      </w:tabs>
      <w:spacing w:before="240"/>
      <w:ind w:left="567" w:hanging="567"/>
      <w:contextualSpacing w:val="0"/>
    </w:pPr>
  </w:style>
  <w:style w:type="character" w:customStyle="1" w:styleId="KNBullet2contractsChar">
    <w:name w:val="KN Bullet 2 (contracts) Char"/>
    <w:basedOn w:val="ListParagraphChar"/>
    <w:link w:val="KNBullet2contracts"/>
    <w:uiPriority w:val="22"/>
    <w:rsid w:val="00A61FFB"/>
  </w:style>
  <w:style w:type="paragraph" w:customStyle="1" w:styleId="KNPreamblecontracts">
    <w:name w:val="KN Preamble (contracts)"/>
    <w:basedOn w:val="ListParagraph"/>
    <w:link w:val="KNPreamblecontractsChar"/>
    <w:uiPriority w:val="6"/>
    <w:qFormat/>
    <w:rsid w:val="00763348"/>
    <w:pPr>
      <w:tabs>
        <w:tab w:val="num" w:pos="567"/>
      </w:tabs>
      <w:spacing w:before="200"/>
      <w:ind w:left="567" w:hanging="567"/>
    </w:pPr>
  </w:style>
  <w:style w:type="character" w:customStyle="1" w:styleId="KNPartiescontractsChar">
    <w:name w:val="KN Parties (contracts) Char"/>
    <w:basedOn w:val="ListParagraphChar"/>
    <w:link w:val="KNPartiescontracts"/>
    <w:uiPriority w:val="4"/>
    <w:rsid w:val="00A61FFB"/>
  </w:style>
  <w:style w:type="table" w:styleId="TableGrid">
    <w:name w:val="Table Grid"/>
    <w:basedOn w:val="TableNormal"/>
    <w:uiPriority w:val="59"/>
    <w:rsid w:val="003335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NPreamblecontractsChar">
    <w:name w:val="KN Preamble (contracts) Char"/>
    <w:basedOn w:val="ListParagraphChar"/>
    <w:link w:val="KNPreamblecontracts"/>
    <w:uiPriority w:val="6"/>
    <w:rsid w:val="00A61FFB"/>
  </w:style>
  <w:style w:type="paragraph" w:customStyle="1" w:styleId="KNNormalSRB">
    <w:name w:val="KN Normal SRB"/>
    <w:basedOn w:val="Normal"/>
    <w:link w:val="KNNormalSRBChar"/>
    <w:uiPriority w:val="1"/>
    <w:qFormat/>
    <w:rsid w:val="00D3518F"/>
    <w:pPr>
      <w:jc w:val="left"/>
    </w:pPr>
  </w:style>
  <w:style w:type="paragraph" w:customStyle="1" w:styleId="KNTitleSRBcontracts">
    <w:name w:val="KN Title SRB (contracts)"/>
    <w:basedOn w:val="Title"/>
    <w:link w:val="KNTitleSRBcontractsChar"/>
    <w:uiPriority w:val="3"/>
    <w:qFormat/>
    <w:rsid w:val="003F028E"/>
  </w:style>
  <w:style w:type="character" w:customStyle="1" w:styleId="KNNormalSRBChar">
    <w:name w:val="KN Normal SRB Char"/>
    <w:basedOn w:val="DefaultParagraphFont"/>
    <w:link w:val="KNNormalSRB"/>
    <w:uiPriority w:val="1"/>
    <w:rsid w:val="00D3518F"/>
  </w:style>
  <w:style w:type="paragraph" w:customStyle="1" w:styleId="KNPartiesSRBcontracts">
    <w:name w:val="KN Parties SRB (contracts)"/>
    <w:basedOn w:val="ListParagraph"/>
    <w:link w:val="KNPartiesSRBcontractsChar"/>
    <w:uiPriority w:val="5"/>
    <w:qFormat/>
    <w:rsid w:val="00576DF1"/>
    <w:pPr>
      <w:tabs>
        <w:tab w:val="num" w:pos="567"/>
      </w:tabs>
      <w:spacing w:before="240" w:after="0"/>
      <w:ind w:left="567" w:hanging="567"/>
      <w:contextualSpacing w:val="0"/>
    </w:pPr>
  </w:style>
  <w:style w:type="character" w:customStyle="1" w:styleId="KNTitleSRBcontractsChar">
    <w:name w:val="KN Title SRB (contracts) Char"/>
    <w:basedOn w:val="TitleChar"/>
    <w:link w:val="KNTitleSRBcontracts"/>
    <w:uiPriority w:val="3"/>
    <w:rsid w:val="00A61FFB"/>
    <w:rPr>
      <w:rFonts w:eastAsiaTheme="majorEastAsia" w:cstheme="majorBidi"/>
      <w:b/>
      <w:spacing w:val="5"/>
      <w:sz w:val="28"/>
      <w:szCs w:val="52"/>
      <w:lang w:val="en-GB"/>
    </w:rPr>
  </w:style>
  <w:style w:type="paragraph" w:customStyle="1" w:styleId="KNPreambleSRBcontracts">
    <w:name w:val="KN Preamble SRB (contracts)"/>
    <w:basedOn w:val="KNNormalSRB"/>
    <w:link w:val="KNPreambleSRBcontractsChar"/>
    <w:uiPriority w:val="7"/>
    <w:qFormat/>
    <w:rsid w:val="0087650D"/>
    <w:pPr>
      <w:tabs>
        <w:tab w:val="num" w:pos="657"/>
      </w:tabs>
      <w:spacing w:before="240"/>
      <w:ind w:left="657" w:hanging="567"/>
    </w:pPr>
  </w:style>
  <w:style w:type="character" w:customStyle="1" w:styleId="KNPartiesSRBcontractsChar">
    <w:name w:val="KN Parties SRB (contracts) Char"/>
    <w:basedOn w:val="ListParagraphChar"/>
    <w:link w:val="KNPartiesSRBcontracts"/>
    <w:uiPriority w:val="5"/>
    <w:rsid w:val="00A61FFB"/>
  </w:style>
  <w:style w:type="paragraph" w:customStyle="1" w:styleId="KNSubtitleSectionAppendixSRBcontracts">
    <w:name w:val="KN Subtitle / Section / Appendix SRB (contracts)"/>
    <w:basedOn w:val="Heading1"/>
    <w:next w:val="KNNormalSRB"/>
    <w:link w:val="KNSubtitleSectionAppendixSRBcontractsChar"/>
    <w:uiPriority w:val="9"/>
    <w:qFormat/>
    <w:rsid w:val="009F344C"/>
    <w:pPr>
      <w:tabs>
        <w:tab w:val="num" w:pos="360"/>
      </w:tabs>
    </w:pPr>
  </w:style>
  <w:style w:type="character" w:customStyle="1" w:styleId="KNPreambleSRBcontractsChar">
    <w:name w:val="KN Preamble SRB (contracts) Char"/>
    <w:basedOn w:val="KNNormalSRBChar"/>
    <w:link w:val="KNPreambleSRBcontracts"/>
    <w:uiPriority w:val="7"/>
    <w:rsid w:val="00A61FFB"/>
    <w:rPr>
      <w:lang w:val="en-GB"/>
    </w:rPr>
  </w:style>
  <w:style w:type="paragraph" w:customStyle="1" w:styleId="KNBody1SRBcontracts">
    <w:name w:val="KN Body 1 SRB (contracts)"/>
    <w:basedOn w:val="ListParagraph"/>
    <w:link w:val="KNBody1SRBcontractsChar"/>
    <w:uiPriority w:val="13"/>
    <w:qFormat/>
    <w:rsid w:val="003F028E"/>
    <w:pPr>
      <w:tabs>
        <w:tab w:val="num" w:pos="567"/>
      </w:tabs>
      <w:ind w:left="567" w:hanging="567"/>
      <w:contextualSpacing w:val="0"/>
    </w:pPr>
  </w:style>
  <w:style w:type="character" w:customStyle="1" w:styleId="KNSubtitleSectionAppendixSRBcontractsChar">
    <w:name w:val="KN Subtitle / Section / Appendix SRB (contracts) Char"/>
    <w:basedOn w:val="Heading1Char"/>
    <w:link w:val="KNSubtitleSectionAppendixSRBcontracts"/>
    <w:uiPriority w:val="9"/>
    <w:rsid w:val="009F344C"/>
  </w:style>
  <w:style w:type="paragraph" w:customStyle="1" w:styleId="KNClauseTitleSRBcontracts">
    <w:name w:val="KN Clause Title SRB (contracts)"/>
    <w:basedOn w:val="Heading3"/>
    <w:next w:val="KNBody1SRBcontracts"/>
    <w:link w:val="KNClauseTitleSRBcontractsChar"/>
    <w:uiPriority w:val="11"/>
    <w:qFormat/>
    <w:rsid w:val="003F028E"/>
    <w:pPr>
      <w:spacing w:before="120" w:after="240" w:line="240" w:lineRule="auto"/>
      <w:outlineLvl w:val="1"/>
    </w:pPr>
    <w:rPr>
      <w:rFonts w:ascii="Times New Roman" w:hAnsi="Times New Roman"/>
      <w:spacing w:val="30"/>
      <w:sz w:val="24"/>
    </w:rPr>
  </w:style>
  <w:style w:type="character" w:customStyle="1" w:styleId="KNBody1SRBcontractsChar">
    <w:name w:val="KN Body 1 SRB (contracts) Char"/>
    <w:basedOn w:val="ListParagraphChar"/>
    <w:link w:val="KNBody1SRBcontracts"/>
    <w:uiPriority w:val="13"/>
    <w:rsid w:val="00A61FFB"/>
  </w:style>
  <w:style w:type="paragraph" w:customStyle="1" w:styleId="KNBody2SRBcontracts">
    <w:name w:val="KN Body 2 SRB (contracts)"/>
    <w:basedOn w:val="ListParagraph"/>
    <w:link w:val="KNBody2SRBcontractsChar"/>
    <w:uiPriority w:val="15"/>
    <w:qFormat/>
    <w:rsid w:val="00526BB9"/>
    <w:pPr>
      <w:tabs>
        <w:tab w:val="num" w:pos="1474"/>
      </w:tabs>
      <w:ind w:left="1247" w:hanging="680"/>
      <w:contextualSpacing w:val="0"/>
    </w:pPr>
  </w:style>
  <w:style w:type="character" w:customStyle="1" w:styleId="KNClauseTitleSRBcontractsChar">
    <w:name w:val="KN Clause Title SRB (contracts) Char"/>
    <w:basedOn w:val="Heading3Char"/>
    <w:link w:val="KNClauseTitleSRBcontracts"/>
    <w:uiPriority w:val="11"/>
    <w:rsid w:val="00A61FFB"/>
    <w:rPr>
      <w:rFonts w:asciiTheme="majorHAnsi" w:eastAsiaTheme="majorEastAsia" w:hAnsiTheme="majorHAnsi" w:cstheme="majorBidi"/>
      <w:b/>
      <w:bCs/>
      <w:spacing w:val="30"/>
      <w:sz w:val="24"/>
      <w:lang w:val="en-GB"/>
    </w:rPr>
  </w:style>
  <w:style w:type="paragraph" w:customStyle="1" w:styleId="KNList1SRBcontracts">
    <w:name w:val="KN List 1 SRB (contracts)"/>
    <w:basedOn w:val="ListParagraph"/>
    <w:link w:val="KNList1SRBcontractsChar"/>
    <w:uiPriority w:val="17"/>
    <w:qFormat/>
    <w:rsid w:val="003F028E"/>
    <w:pPr>
      <w:tabs>
        <w:tab w:val="num" w:pos="1474"/>
      </w:tabs>
      <w:ind w:left="1247" w:hanging="680"/>
      <w:contextualSpacing w:val="0"/>
    </w:pPr>
  </w:style>
  <w:style w:type="character" w:customStyle="1" w:styleId="KNBody2SRBcontractsChar">
    <w:name w:val="KN Body 2 SRB (contracts) Char"/>
    <w:basedOn w:val="ListParagraphChar"/>
    <w:link w:val="KNBody2SRBcontracts"/>
    <w:uiPriority w:val="15"/>
    <w:rsid w:val="00526BB9"/>
  </w:style>
  <w:style w:type="paragraph" w:customStyle="1" w:styleId="KNList2SRBcontracts">
    <w:name w:val="KN List 2 SRB (contracts)"/>
    <w:basedOn w:val="ListParagraph"/>
    <w:link w:val="KNList2SRBcontractsChar"/>
    <w:uiPriority w:val="19"/>
    <w:qFormat/>
    <w:rsid w:val="003F028E"/>
    <w:pPr>
      <w:tabs>
        <w:tab w:val="num" w:pos="1474"/>
      </w:tabs>
      <w:ind w:left="1247" w:hanging="680"/>
      <w:contextualSpacing w:val="0"/>
    </w:pPr>
  </w:style>
  <w:style w:type="character" w:customStyle="1" w:styleId="KNList1SRBcontractsChar">
    <w:name w:val="KN List 1 SRB (contracts) Char"/>
    <w:basedOn w:val="ListParagraphChar"/>
    <w:link w:val="KNList1SRBcontracts"/>
    <w:uiPriority w:val="17"/>
    <w:rsid w:val="00A61FFB"/>
  </w:style>
  <w:style w:type="paragraph" w:customStyle="1" w:styleId="KNBulllet1SRBcontracts">
    <w:name w:val="KN Bulllet 1 SRB (contracts)"/>
    <w:basedOn w:val="ListParagraph"/>
    <w:link w:val="KNBulllet1SRBcontractsChar"/>
    <w:uiPriority w:val="21"/>
    <w:qFormat/>
    <w:rsid w:val="003F028E"/>
    <w:pPr>
      <w:tabs>
        <w:tab w:val="num" w:pos="1474"/>
      </w:tabs>
      <w:ind w:left="1247" w:hanging="680"/>
      <w:contextualSpacing w:val="0"/>
    </w:pPr>
  </w:style>
  <w:style w:type="character" w:customStyle="1" w:styleId="KNList2SRBcontractsChar">
    <w:name w:val="KN List 2 SRB (contracts) Char"/>
    <w:basedOn w:val="ListParagraphChar"/>
    <w:link w:val="KNList2SRBcontracts"/>
    <w:uiPriority w:val="19"/>
    <w:rsid w:val="00A61FFB"/>
  </w:style>
  <w:style w:type="paragraph" w:customStyle="1" w:styleId="KNBullet2SRBcontracts">
    <w:name w:val="KN Bullet 2 SRB (contracts)"/>
    <w:basedOn w:val="ListParagraph"/>
    <w:link w:val="KNBullet2SRBcontractsChar"/>
    <w:uiPriority w:val="23"/>
    <w:qFormat/>
    <w:rsid w:val="003F028E"/>
    <w:pPr>
      <w:tabs>
        <w:tab w:val="num" w:pos="1814"/>
      </w:tabs>
      <w:ind w:left="1814" w:hanging="567"/>
      <w:contextualSpacing w:val="0"/>
    </w:pPr>
  </w:style>
  <w:style w:type="character" w:customStyle="1" w:styleId="KNBulllet1SRBcontractsChar">
    <w:name w:val="KN Bulllet 1 SRB (contracts) Char"/>
    <w:basedOn w:val="ListParagraphChar"/>
    <w:link w:val="KNBulllet1SRBcontracts"/>
    <w:uiPriority w:val="21"/>
    <w:rsid w:val="00A61FFB"/>
  </w:style>
  <w:style w:type="character" w:customStyle="1" w:styleId="KNBullet2SRBcontractsChar">
    <w:name w:val="KN Bullet 2 SRB (contracts) Char"/>
    <w:basedOn w:val="ListParagraphChar"/>
    <w:link w:val="KNBullet2SRBcontracts"/>
    <w:uiPriority w:val="23"/>
    <w:rsid w:val="00A61FFB"/>
  </w:style>
  <w:style w:type="table" w:customStyle="1" w:styleId="KNTable">
    <w:name w:val="KN Table"/>
    <w:basedOn w:val="TableNormal"/>
    <w:uiPriority w:val="99"/>
    <w:rsid w:val="00B92668"/>
    <w:pPr>
      <w:spacing w:before="60" w:after="60"/>
    </w:pPr>
    <w:rPr>
      <w:sz w:val="20"/>
      <w:lang w:val="en-GB"/>
    </w:rPr>
    <w:tblPr>
      <w:tblInd w:w="0" w:type="dxa"/>
      <w:tblBorders>
        <w:bottom w:val="single" w:sz="4" w:space="0" w:color="auto"/>
        <w:insideH w:val="single" w:sz="4" w:space="0" w:color="auto"/>
      </w:tblBorders>
      <w:tblCellMar>
        <w:top w:w="0" w:type="dxa"/>
        <w:left w:w="108" w:type="dxa"/>
        <w:bottom w:w="0" w:type="dxa"/>
        <w:right w:w="108" w:type="dxa"/>
      </w:tblCellMar>
    </w:tblPr>
    <w:tcPr>
      <w:vAlign w:val="center"/>
    </w:tcPr>
  </w:style>
  <w:style w:type="table" w:customStyle="1" w:styleId="KNTable2">
    <w:name w:val="KN Table 2"/>
    <w:basedOn w:val="TableNormal"/>
    <w:uiPriority w:val="99"/>
    <w:rsid w:val="00B92668"/>
    <w:pPr>
      <w:spacing w:before="60" w:after="60"/>
    </w:pPr>
    <w:rPr>
      <w:sz w:val="20"/>
      <w:lang w:val="en-GB"/>
    </w:rPr>
    <w:tblPr>
      <w:tblInd w:w="0" w:type="dxa"/>
      <w:tblBorders>
        <w:bottom w:val="single" w:sz="2" w:space="0" w:color="auto"/>
        <w:insideH w:val="single" w:sz="2" w:space="0" w:color="auto"/>
      </w:tblBorders>
      <w:tblCellMar>
        <w:top w:w="0" w:type="dxa"/>
        <w:left w:w="108" w:type="dxa"/>
        <w:bottom w:w="0" w:type="dxa"/>
        <w:right w:w="108" w:type="dxa"/>
      </w:tblCellMar>
    </w:tblPr>
    <w:tcPr>
      <w:vAlign w:val="center"/>
    </w:tcPr>
    <w:tblStylePr w:type="firstRow">
      <w:pPr>
        <w:wordWrap/>
        <w:spacing w:beforeLines="0" w:beforeAutospacing="0" w:afterLines="0" w:afterAutospacing="0"/>
      </w:pPr>
      <w:rPr>
        <w:rFonts w:ascii="Times New Roman" w:hAnsi="Times New Roman"/>
        <w:b w:val="0"/>
        <w:i w:val="0"/>
        <w:sz w:val="22"/>
      </w:rPr>
      <w:tblPr/>
      <w:tcPr>
        <w:tcBorders>
          <w:top w:val="nil"/>
          <w:left w:val="nil"/>
          <w:bottom w:val="single" w:sz="12" w:space="0" w:color="548DD4" w:themeColor="text2" w:themeTint="99"/>
          <w:right w:val="nil"/>
          <w:insideH w:val="nil"/>
          <w:insideV w:val="nil"/>
          <w:tl2br w:val="nil"/>
          <w:tr2bl w:val="nil"/>
        </w:tcBorders>
      </w:tcPr>
    </w:tblStylePr>
  </w:style>
  <w:style w:type="character" w:styleId="CommentReference">
    <w:name w:val="annotation reference"/>
    <w:basedOn w:val="DefaultParagraphFont"/>
    <w:uiPriority w:val="99"/>
    <w:semiHidden/>
    <w:unhideWhenUsed/>
    <w:rsid w:val="002A698E"/>
    <w:rPr>
      <w:sz w:val="16"/>
      <w:szCs w:val="16"/>
    </w:rPr>
  </w:style>
  <w:style w:type="paragraph" w:styleId="CommentText">
    <w:name w:val="annotation text"/>
    <w:basedOn w:val="Normal"/>
    <w:link w:val="CommentTextChar"/>
    <w:uiPriority w:val="99"/>
    <w:unhideWhenUsed/>
    <w:rsid w:val="002A698E"/>
    <w:rPr>
      <w:sz w:val="20"/>
      <w:szCs w:val="20"/>
    </w:rPr>
  </w:style>
  <w:style w:type="character" w:customStyle="1" w:styleId="CommentTextChar">
    <w:name w:val="Comment Text Char"/>
    <w:basedOn w:val="DefaultParagraphFont"/>
    <w:link w:val="CommentText"/>
    <w:uiPriority w:val="99"/>
    <w:rsid w:val="002A698E"/>
    <w:rPr>
      <w:sz w:val="20"/>
      <w:szCs w:val="20"/>
      <w:lang w:val="en-GB"/>
    </w:rPr>
  </w:style>
  <w:style w:type="paragraph" w:styleId="CommentSubject">
    <w:name w:val="annotation subject"/>
    <w:basedOn w:val="CommentText"/>
    <w:next w:val="CommentText"/>
    <w:link w:val="CommentSubjectChar"/>
    <w:uiPriority w:val="99"/>
    <w:semiHidden/>
    <w:unhideWhenUsed/>
    <w:rsid w:val="002A698E"/>
    <w:rPr>
      <w:b/>
      <w:bCs/>
    </w:rPr>
  </w:style>
  <w:style w:type="character" w:customStyle="1" w:styleId="CommentSubjectChar">
    <w:name w:val="Comment Subject Char"/>
    <w:basedOn w:val="CommentTextChar"/>
    <w:link w:val="CommentSubject"/>
    <w:uiPriority w:val="99"/>
    <w:semiHidden/>
    <w:rsid w:val="002A698E"/>
    <w:rPr>
      <w:b/>
      <w:bCs/>
      <w:sz w:val="20"/>
      <w:szCs w:val="20"/>
      <w:lang w:val="en-GB"/>
    </w:rPr>
  </w:style>
  <w:style w:type="paragraph" w:styleId="BalloonText">
    <w:name w:val="Balloon Text"/>
    <w:basedOn w:val="Normal"/>
    <w:link w:val="BalloonTextChar"/>
    <w:uiPriority w:val="99"/>
    <w:semiHidden/>
    <w:unhideWhenUsed/>
    <w:rsid w:val="002A698E"/>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98E"/>
    <w:rPr>
      <w:rFonts w:ascii="Segoe UI" w:hAnsi="Segoe UI" w:cs="Segoe UI"/>
      <w:sz w:val="18"/>
      <w:szCs w:val="18"/>
      <w:lang w:val="en-GB"/>
    </w:rPr>
  </w:style>
  <w:style w:type="character" w:customStyle="1" w:styleId="shorttext">
    <w:name w:val="short_text"/>
    <w:basedOn w:val="DefaultParagraphFont"/>
    <w:rsid w:val="00B03FB8"/>
  </w:style>
  <w:style w:type="paragraph" w:styleId="HTMLPreformatted">
    <w:name w:val="HTML Preformatted"/>
    <w:basedOn w:val="Normal"/>
    <w:link w:val="HTMLPreformattedChar"/>
    <w:uiPriority w:val="99"/>
    <w:semiHidden/>
    <w:unhideWhenUsed/>
    <w:rsid w:val="00CC1E42"/>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C1E42"/>
    <w:rPr>
      <w:rFonts w:ascii="Consolas" w:hAnsi="Consolas"/>
      <w:sz w:val="20"/>
      <w:szCs w:val="20"/>
      <w:lang w:val="en-GB"/>
    </w:rPr>
  </w:style>
  <w:style w:type="paragraph" w:styleId="Revision">
    <w:name w:val="Revision"/>
    <w:hidden/>
    <w:uiPriority w:val="99"/>
    <w:semiHidden/>
    <w:rsid w:val="00727BCE"/>
    <w:pPr>
      <w:spacing w:before="0" w:after="0"/>
    </w:pPr>
    <w:rPr>
      <w:lang w:val="en-GB"/>
    </w:rPr>
  </w:style>
  <w:style w:type="paragraph" w:styleId="FootnoteText">
    <w:name w:val="footnote text"/>
    <w:basedOn w:val="Normal"/>
    <w:link w:val="FootnoteTextChar"/>
    <w:uiPriority w:val="99"/>
    <w:semiHidden/>
    <w:unhideWhenUsed/>
    <w:rsid w:val="00257E48"/>
    <w:pPr>
      <w:spacing w:before="0" w:after="0"/>
    </w:pPr>
    <w:rPr>
      <w:sz w:val="20"/>
      <w:szCs w:val="20"/>
    </w:rPr>
  </w:style>
  <w:style w:type="character" w:customStyle="1" w:styleId="FootnoteTextChar">
    <w:name w:val="Footnote Text Char"/>
    <w:basedOn w:val="DefaultParagraphFont"/>
    <w:link w:val="FootnoteText"/>
    <w:uiPriority w:val="99"/>
    <w:semiHidden/>
    <w:rsid w:val="00257E48"/>
    <w:rPr>
      <w:sz w:val="20"/>
      <w:szCs w:val="20"/>
      <w:lang w:val="en-GB"/>
    </w:rPr>
  </w:style>
  <w:style w:type="character" w:styleId="FootnoteReference">
    <w:name w:val="footnote reference"/>
    <w:basedOn w:val="DefaultParagraphFont"/>
    <w:uiPriority w:val="99"/>
    <w:semiHidden/>
    <w:unhideWhenUsed/>
    <w:rsid w:val="00257E48"/>
    <w:rPr>
      <w:vertAlign w:val="superscript"/>
    </w:rPr>
  </w:style>
</w:styles>
</file>

<file path=word/webSettings.xml><?xml version="1.0" encoding="utf-8"?>
<w:webSettings xmlns:r="http://schemas.openxmlformats.org/officeDocument/2006/relationships" xmlns:w="http://schemas.openxmlformats.org/wordprocessingml/2006/main">
  <w:divs>
    <w:div w:id="389547060">
      <w:bodyDiv w:val="1"/>
      <w:marLeft w:val="0"/>
      <w:marRight w:val="0"/>
      <w:marTop w:val="0"/>
      <w:marBottom w:val="0"/>
      <w:divBdr>
        <w:top w:val="none" w:sz="0" w:space="0" w:color="auto"/>
        <w:left w:val="none" w:sz="0" w:space="0" w:color="auto"/>
        <w:bottom w:val="none" w:sz="0" w:space="0" w:color="auto"/>
        <w:right w:val="none" w:sz="0" w:space="0" w:color="auto"/>
      </w:divBdr>
    </w:div>
    <w:div w:id="484397725">
      <w:bodyDiv w:val="1"/>
      <w:marLeft w:val="0"/>
      <w:marRight w:val="0"/>
      <w:marTop w:val="0"/>
      <w:marBottom w:val="0"/>
      <w:divBdr>
        <w:top w:val="none" w:sz="0" w:space="0" w:color="auto"/>
        <w:left w:val="none" w:sz="0" w:space="0" w:color="auto"/>
        <w:bottom w:val="none" w:sz="0" w:space="0" w:color="auto"/>
        <w:right w:val="none" w:sz="0" w:space="0" w:color="auto"/>
      </w:divBdr>
    </w:div>
    <w:div w:id="681662313">
      <w:bodyDiv w:val="1"/>
      <w:marLeft w:val="0"/>
      <w:marRight w:val="0"/>
      <w:marTop w:val="0"/>
      <w:marBottom w:val="0"/>
      <w:divBdr>
        <w:top w:val="none" w:sz="0" w:space="0" w:color="auto"/>
        <w:left w:val="none" w:sz="0" w:space="0" w:color="auto"/>
        <w:bottom w:val="none" w:sz="0" w:space="0" w:color="auto"/>
        <w:right w:val="none" w:sz="0" w:space="0" w:color="auto"/>
      </w:divBdr>
    </w:div>
    <w:div w:id="928541722">
      <w:bodyDiv w:val="1"/>
      <w:marLeft w:val="0"/>
      <w:marRight w:val="0"/>
      <w:marTop w:val="0"/>
      <w:marBottom w:val="0"/>
      <w:divBdr>
        <w:top w:val="none" w:sz="0" w:space="0" w:color="auto"/>
        <w:left w:val="none" w:sz="0" w:space="0" w:color="auto"/>
        <w:bottom w:val="none" w:sz="0" w:space="0" w:color="auto"/>
        <w:right w:val="none" w:sz="0" w:space="0" w:color="auto"/>
      </w:divBdr>
    </w:div>
    <w:div w:id="1043137445">
      <w:bodyDiv w:val="1"/>
      <w:marLeft w:val="0"/>
      <w:marRight w:val="0"/>
      <w:marTop w:val="0"/>
      <w:marBottom w:val="0"/>
      <w:divBdr>
        <w:top w:val="none" w:sz="0" w:space="0" w:color="auto"/>
        <w:left w:val="none" w:sz="0" w:space="0" w:color="auto"/>
        <w:bottom w:val="none" w:sz="0" w:space="0" w:color="auto"/>
        <w:right w:val="none" w:sz="0" w:space="0" w:color="auto"/>
      </w:divBdr>
    </w:div>
    <w:div w:id="1045324938">
      <w:bodyDiv w:val="1"/>
      <w:marLeft w:val="0"/>
      <w:marRight w:val="0"/>
      <w:marTop w:val="0"/>
      <w:marBottom w:val="0"/>
      <w:divBdr>
        <w:top w:val="none" w:sz="0" w:space="0" w:color="auto"/>
        <w:left w:val="none" w:sz="0" w:space="0" w:color="auto"/>
        <w:bottom w:val="none" w:sz="0" w:space="0" w:color="auto"/>
        <w:right w:val="none" w:sz="0" w:space="0" w:color="auto"/>
      </w:divBdr>
    </w:div>
    <w:div w:id="1388651987">
      <w:bodyDiv w:val="1"/>
      <w:marLeft w:val="0"/>
      <w:marRight w:val="0"/>
      <w:marTop w:val="0"/>
      <w:marBottom w:val="0"/>
      <w:divBdr>
        <w:top w:val="none" w:sz="0" w:space="0" w:color="auto"/>
        <w:left w:val="none" w:sz="0" w:space="0" w:color="auto"/>
        <w:bottom w:val="none" w:sz="0" w:space="0" w:color="auto"/>
        <w:right w:val="none" w:sz="0" w:space="0" w:color="auto"/>
      </w:divBdr>
    </w:div>
    <w:div w:id="1543521635">
      <w:bodyDiv w:val="1"/>
      <w:marLeft w:val="0"/>
      <w:marRight w:val="0"/>
      <w:marTop w:val="0"/>
      <w:marBottom w:val="0"/>
      <w:divBdr>
        <w:top w:val="none" w:sz="0" w:space="0" w:color="auto"/>
        <w:left w:val="none" w:sz="0" w:space="0" w:color="auto"/>
        <w:bottom w:val="none" w:sz="0" w:space="0" w:color="auto"/>
        <w:right w:val="none" w:sz="0" w:space="0" w:color="auto"/>
      </w:divBdr>
    </w:div>
    <w:div w:id="203418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an.novakov\AppData\Roaming\Microsoft\Templates\KNBG_Contracts\KNBG_Contracts_ENG-SR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ranovic &amp; Nikolic">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028EA-EA04-42A3-8E76-D915748CB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KNBG_Contracts_ENG-SRB</Template>
  <TotalTime>19</TotalTime>
  <Pages>1</Pages>
  <Words>3012</Words>
  <Characters>17174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Novakov</dc:creator>
  <cp:lastModifiedBy>Tanja</cp:lastModifiedBy>
  <cp:revision>2</cp:revision>
  <dcterms:created xsi:type="dcterms:W3CDTF">2021-06-18T11:13:00Z</dcterms:created>
  <dcterms:modified xsi:type="dcterms:W3CDTF">2021-06-18T11:54:00Z</dcterms:modified>
</cp:coreProperties>
</file>